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B7A8F" w:rsidR="0034670B" w:rsidP="00F06EEE" w:rsidRDefault="0034670B" w14:paraId="4559857E" w14:textId="77777777">
      <w:pPr>
        <w:jc w:val="center"/>
        <w:outlineLvl w:val="0"/>
        <w:rPr>
          <w:b/>
          <w:color w:val="000000" w:themeColor="text1"/>
        </w:rPr>
      </w:pPr>
    </w:p>
    <w:p w:rsidRPr="00CB7A8F" w:rsidR="0034670B" w:rsidP="00F06EEE" w:rsidRDefault="0034670B" w14:paraId="739C7589" w14:textId="7D0900D5">
      <w:pPr>
        <w:jc w:val="center"/>
        <w:outlineLvl w:val="0"/>
        <w:rPr>
          <w:b/>
          <w:color w:val="000000" w:themeColor="text1"/>
        </w:rPr>
      </w:pPr>
    </w:p>
    <w:p w:rsidRPr="00CB7A8F" w:rsidR="008617FD" w:rsidP="00F06EEE" w:rsidRDefault="008617FD" w14:paraId="5D71E9EE" w14:textId="762847B8">
      <w:pPr>
        <w:jc w:val="center"/>
        <w:outlineLvl w:val="0"/>
        <w:rPr>
          <w:b/>
          <w:color w:val="000000" w:themeColor="text1"/>
        </w:rPr>
      </w:pPr>
    </w:p>
    <w:p w:rsidRPr="00CB7A8F" w:rsidR="008617FD" w:rsidP="00F06EEE" w:rsidRDefault="008617FD" w14:paraId="02544C24" w14:textId="76F9C2F0">
      <w:pPr>
        <w:jc w:val="center"/>
        <w:outlineLvl w:val="0"/>
        <w:rPr>
          <w:b/>
          <w:color w:val="000000" w:themeColor="text1"/>
        </w:rPr>
      </w:pPr>
    </w:p>
    <w:p w:rsidRPr="00CB7A8F" w:rsidR="008617FD" w:rsidP="00F06EEE" w:rsidRDefault="008617FD" w14:paraId="66B8646D" w14:textId="4AF1A873">
      <w:pPr>
        <w:jc w:val="center"/>
        <w:outlineLvl w:val="0"/>
        <w:rPr>
          <w:b/>
          <w:color w:val="000000" w:themeColor="text1"/>
        </w:rPr>
      </w:pPr>
    </w:p>
    <w:p w:rsidRPr="00CB7A8F" w:rsidR="008617FD" w:rsidP="00F06EEE" w:rsidRDefault="008617FD" w14:paraId="33D83179" w14:textId="07EEC5CD">
      <w:pPr>
        <w:jc w:val="center"/>
        <w:outlineLvl w:val="0"/>
        <w:rPr>
          <w:b/>
          <w:color w:val="000000" w:themeColor="text1"/>
        </w:rPr>
      </w:pPr>
    </w:p>
    <w:p w:rsidRPr="00CB7A8F" w:rsidR="008617FD" w:rsidP="00F06EEE" w:rsidRDefault="008617FD" w14:paraId="6E2710F4" w14:textId="6BC2456B">
      <w:pPr>
        <w:jc w:val="center"/>
        <w:outlineLvl w:val="0"/>
        <w:rPr>
          <w:b/>
          <w:color w:val="000000" w:themeColor="text1"/>
        </w:rPr>
      </w:pPr>
    </w:p>
    <w:p w:rsidRPr="00CB7A8F" w:rsidR="008617FD" w:rsidP="00F06EEE" w:rsidRDefault="008617FD" w14:paraId="16EDFF8D" w14:textId="77777777">
      <w:pPr>
        <w:jc w:val="center"/>
        <w:outlineLvl w:val="0"/>
        <w:rPr>
          <w:b/>
          <w:color w:val="000000" w:themeColor="text1"/>
        </w:rPr>
      </w:pPr>
    </w:p>
    <w:p w:rsidRPr="00CB7A8F" w:rsidR="0034670B" w:rsidP="00F06EEE" w:rsidRDefault="0034670B" w14:paraId="0435A3B0" w14:textId="77777777">
      <w:pPr>
        <w:jc w:val="center"/>
        <w:outlineLvl w:val="0"/>
        <w:rPr>
          <w:b/>
          <w:color w:val="000000" w:themeColor="text1"/>
        </w:rPr>
      </w:pPr>
    </w:p>
    <w:p w:rsidRPr="00CB7A8F" w:rsidR="0034670B" w:rsidP="00F06EEE" w:rsidRDefault="0034670B" w14:paraId="48D9BE96" w14:textId="64715935">
      <w:pPr>
        <w:jc w:val="center"/>
        <w:outlineLvl w:val="0"/>
        <w:rPr>
          <w:b/>
          <w:color w:val="000000" w:themeColor="text1"/>
        </w:rPr>
      </w:pPr>
    </w:p>
    <w:p w:rsidRPr="00CB7A8F" w:rsidR="0034670B" w:rsidP="00F06EEE" w:rsidRDefault="0034670B" w14:paraId="6B78227D" w14:textId="7AD00640">
      <w:pPr>
        <w:jc w:val="center"/>
        <w:outlineLvl w:val="0"/>
        <w:rPr>
          <w:b/>
          <w:color w:val="000000" w:themeColor="text1"/>
        </w:rPr>
      </w:pPr>
    </w:p>
    <w:p w:rsidRPr="00CB7A8F" w:rsidR="0034670B" w:rsidP="00F06EEE" w:rsidRDefault="0034670B" w14:paraId="198CB45F" w14:textId="77777777">
      <w:pPr>
        <w:jc w:val="center"/>
        <w:outlineLvl w:val="0"/>
        <w:rPr>
          <w:b/>
          <w:color w:val="000000" w:themeColor="text1"/>
        </w:rPr>
      </w:pPr>
    </w:p>
    <w:p w:rsidRPr="00CB7A8F" w:rsidR="00DF4455" w:rsidP="003C12DC" w:rsidRDefault="00046B81" w14:paraId="52ABE923" w14:textId="131C5A79">
      <w:pPr>
        <w:spacing w:line="480" w:lineRule="auto"/>
        <w:contextualSpacing/>
        <w:jc w:val="center"/>
        <w:rPr>
          <w:color w:val="000000" w:themeColor="text1"/>
        </w:rPr>
      </w:pPr>
      <w:r w:rsidRPr="15AEEC55" w:rsidR="15AEEC55">
        <w:rPr>
          <w:color w:val="000000" w:themeColor="text1" w:themeTint="FF" w:themeShade="FF"/>
        </w:rPr>
        <w:t xml:space="preserve">African American women persisting in Counselor Education and Supervision (CES) Doctoral </w:t>
      </w:r>
      <w:r>
        <w:br/>
      </w:r>
      <w:r w:rsidRPr="15AEEC55" w:rsidR="15AEEC55">
        <w:rPr>
          <w:color w:val="000000" w:themeColor="text1" w:themeTint="FF" w:themeShade="FF"/>
        </w:rPr>
        <w:t>Programs</w:t>
      </w:r>
    </w:p>
    <w:p w:rsidRPr="00CB7A8F" w:rsidR="0034670B" w:rsidP="0034670B" w:rsidRDefault="00046B81" w14:paraId="5DFB47A4" w14:textId="52A1BFFE">
      <w:pPr>
        <w:contextualSpacing/>
        <w:jc w:val="center"/>
        <w:rPr>
          <w:color w:val="000000" w:themeColor="text1"/>
        </w:rPr>
      </w:pPr>
      <w:r w:rsidRPr="00CB7A8F">
        <w:rPr>
          <w:color w:val="000000" w:themeColor="text1"/>
        </w:rPr>
        <w:t xml:space="preserve">Andrea Garraway </w:t>
      </w:r>
    </w:p>
    <w:p w:rsidRPr="00CB7A8F" w:rsidR="0034670B" w:rsidP="0034670B" w:rsidRDefault="0034670B" w14:paraId="224F4912" w14:textId="56B2EA31">
      <w:pPr>
        <w:contextualSpacing/>
        <w:jc w:val="center"/>
        <w:rPr>
          <w:color w:val="000000" w:themeColor="text1"/>
        </w:rPr>
      </w:pPr>
    </w:p>
    <w:p w:rsidRPr="00CB7A8F" w:rsidR="0034670B" w:rsidP="0034670B" w:rsidRDefault="00046B81" w14:paraId="28CF2B8D" w14:textId="13F6740F">
      <w:pPr>
        <w:contextualSpacing/>
        <w:jc w:val="center"/>
        <w:rPr>
          <w:color w:val="000000" w:themeColor="text1"/>
        </w:rPr>
      </w:pPr>
      <w:r w:rsidRPr="00CB7A8F">
        <w:rPr>
          <w:color w:val="000000" w:themeColor="text1"/>
        </w:rPr>
        <w:t xml:space="preserve">Liberty University </w:t>
      </w:r>
    </w:p>
    <w:p w:rsidRPr="00CB7A8F" w:rsidR="0034670B" w:rsidP="00F06EEE" w:rsidRDefault="0034670B" w14:paraId="2A45BE0B" w14:textId="5170996F">
      <w:pPr>
        <w:jc w:val="center"/>
        <w:outlineLvl w:val="0"/>
        <w:rPr>
          <w:b/>
          <w:color w:val="000000" w:themeColor="text1"/>
        </w:rPr>
      </w:pPr>
    </w:p>
    <w:p w:rsidRPr="00CB7A8F" w:rsidR="0034670B" w:rsidP="0034670B" w:rsidRDefault="0034670B" w14:paraId="75F63934" w14:textId="77777777">
      <w:pPr>
        <w:spacing w:line="480" w:lineRule="auto"/>
        <w:contextualSpacing/>
        <w:outlineLvl w:val="0"/>
        <w:rPr>
          <w:bCs/>
          <w:color w:val="000000" w:themeColor="text1"/>
        </w:rPr>
      </w:pPr>
    </w:p>
    <w:p w:rsidRPr="00CB7A8F" w:rsidR="0034670B" w:rsidP="0034670B" w:rsidRDefault="0034670B" w14:paraId="7592459A" w14:textId="77777777">
      <w:pPr>
        <w:spacing w:line="480" w:lineRule="auto"/>
        <w:contextualSpacing/>
        <w:outlineLvl w:val="0"/>
        <w:rPr>
          <w:bCs/>
          <w:color w:val="000000" w:themeColor="text1"/>
        </w:rPr>
      </w:pPr>
    </w:p>
    <w:p w:rsidRPr="00CB7A8F" w:rsidR="0034670B" w:rsidP="0034670B" w:rsidRDefault="0034670B" w14:paraId="4C72A59B" w14:textId="375C99AC">
      <w:pPr>
        <w:spacing w:line="480" w:lineRule="auto"/>
        <w:contextualSpacing/>
        <w:outlineLvl w:val="0"/>
        <w:rPr>
          <w:bCs/>
          <w:color w:val="000000" w:themeColor="text1"/>
        </w:rPr>
      </w:pPr>
    </w:p>
    <w:p w:rsidRPr="00CB7A8F" w:rsidR="0034670B" w:rsidP="0034670B" w:rsidRDefault="0034670B" w14:paraId="76803180" w14:textId="2EF7E96C">
      <w:pPr>
        <w:spacing w:line="480" w:lineRule="auto"/>
        <w:contextualSpacing/>
        <w:outlineLvl w:val="0"/>
        <w:rPr>
          <w:bCs/>
          <w:color w:val="000000" w:themeColor="text1"/>
        </w:rPr>
      </w:pPr>
    </w:p>
    <w:p w:rsidRPr="00CB7A8F" w:rsidR="0034670B" w:rsidP="0034670B" w:rsidRDefault="0034670B" w14:paraId="77C299B1" w14:textId="7F8F03BF">
      <w:pPr>
        <w:spacing w:line="480" w:lineRule="auto"/>
        <w:contextualSpacing/>
        <w:outlineLvl w:val="0"/>
        <w:rPr>
          <w:bCs/>
          <w:color w:val="000000" w:themeColor="text1"/>
        </w:rPr>
      </w:pPr>
    </w:p>
    <w:p w:rsidRPr="00CB7A8F" w:rsidR="0034670B" w:rsidP="0034670B" w:rsidRDefault="0034670B" w14:paraId="2C8FBEAF" w14:textId="219302A3">
      <w:pPr>
        <w:spacing w:line="480" w:lineRule="auto"/>
        <w:contextualSpacing/>
        <w:outlineLvl w:val="0"/>
        <w:rPr>
          <w:bCs/>
          <w:color w:val="000000" w:themeColor="text1"/>
        </w:rPr>
      </w:pPr>
    </w:p>
    <w:p w:rsidRPr="00CB7A8F" w:rsidR="0034670B" w:rsidP="0034670B" w:rsidRDefault="0034670B" w14:paraId="1FD8F07F" w14:textId="608F0456">
      <w:pPr>
        <w:spacing w:line="480" w:lineRule="auto"/>
        <w:contextualSpacing/>
        <w:outlineLvl w:val="0"/>
        <w:rPr>
          <w:bCs/>
          <w:color w:val="000000" w:themeColor="text1"/>
        </w:rPr>
      </w:pPr>
    </w:p>
    <w:p w:rsidRPr="00CB7A8F" w:rsidR="0034670B" w:rsidP="0034670B" w:rsidRDefault="0034670B" w14:paraId="69A64D07" w14:textId="2BE5F410">
      <w:pPr>
        <w:spacing w:line="480" w:lineRule="auto"/>
        <w:contextualSpacing/>
        <w:outlineLvl w:val="0"/>
        <w:rPr>
          <w:bCs/>
          <w:color w:val="000000" w:themeColor="text1"/>
        </w:rPr>
      </w:pPr>
    </w:p>
    <w:p w:rsidRPr="00CB7A8F" w:rsidR="0034670B" w:rsidP="0034670B" w:rsidRDefault="0034670B" w14:paraId="2FD0E095" w14:textId="7B4474A4">
      <w:pPr>
        <w:spacing w:line="480" w:lineRule="auto"/>
        <w:contextualSpacing/>
        <w:outlineLvl w:val="0"/>
        <w:rPr>
          <w:bCs/>
          <w:color w:val="000000" w:themeColor="text1"/>
        </w:rPr>
      </w:pPr>
    </w:p>
    <w:p w:rsidRPr="00CB7A8F" w:rsidR="0034670B" w:rsidP="0034670B" w:rsidRDefault="0034670B" w14:paraId="0C3BA07B" w14:textId="66884D8C">
      <w:pPr>
        <w:spacing w:line="480" w:lineRule="auto"/>
        <w:contextualSpacing/>
        <w:outlineLvl w:val="0"/>
        <w:rPr>
          <w:bCs/>
          <w:color w:val="000000" w:themeColor="text1"/>
        </w:rPr>
      </w:pPr>
    </w:p>
    <w:p w:rsidRPr="00CB7A8F" w:rsidR="0034670B" w:rsidP="0034670B" w:rsidRDefault="0034670B" w14:paraId="1613DCE9" w14:textId="130EA373">
      <w:pPr>
        <w:spacing w:line="480" w:lineRule="auto"/>
        <w:contextualSpacing/>
        <w:outlineLvl w:val="0"/>
        <w:rPr>
          <w:bCs/>
          <w:color w:val="000000" w:themeColor="text1"/>
        </w:rPr>
      </w:pPr>
    </w:p>
    <w:p w:rsidRPr="00CB7A8F" w:rsidR="0034670B" w:rsidP="0034670B" w:rsidRDefault="0034670B" w14:paraId="33A12D39" w14:textId="4950B142">
      <w:pPr>
        <w:spacing w:line="480" w:lineRule="auto"/>
        <w:contextualSpacing/>
        <w:outlineLvl w:val="0"/>
        <w:rPr>
          <w:bCs/>
          <w:color w:val="000000" w:themeColor="text1"/>
        </w:rPr>
      </w:pPr>
    </w:p>
    <w:p w:rsidRPr="00CB7A8F" w:rsidR="0034670B" w:rsidP="0034670B" w:rsidRDefault="0034670B" w14:paraId="6C4B0411" w14:textId="14E7E841">
      <w:pPr>
        <w:spacing w:line="480" w:lineRule="auto"/>
        <w:contextualSpacing/>
        <w:outlineLvl w:val="0"/>
        <w:rPr>
          <w:bCs/>
          <w:color w:val="000000" w:themeColor="text1"/>
        </w:rPr>
      </w:pPr>
    </w:p>
    <w:p w:rsidRPr="00CB7A8F" w:rsidR="0034670B" w:rsidP="0034670B" w:rsidRDefault="00046B81" w14:paraId="1FC5C4A1" w14:textId="49134B8F">
      <w:pPr>
        <w:spacing w:line="480" w:lineRule="auto"/>
        <w:contextualSpacing/>
        <w:jc w:val="center"/>
        <w:outlineLvl w:val="0"/>
        <w:rPr>
          <w:bCs/>
          <w:color w:val="000000" w:themeColor="text1"/>
        </w:rPr>
      </w:pPr>
      <w:r w:rsidRPr="00CB7A8F">
        <w:rPr>
          <w:bCs/>
          <w:color w:val="000000" w:themeColor="text1"/>
        </w:rPr>
        <w:lastRenderedPageBreak/>
        <w:t>Abstract</w:t>
      </w:r>
    </w:p>
    <w:p w:rsidRPr="00CB7A8F" w:rsidR="00DF4455" w:rsidP="00F1492D" w:rsidRDefault="00046B81" w14:paraId="78AD864B" w14:textId="3272E917">
      <w:pPr>
        <w:spacing w:line="480" w:lineRule="auto"/>
        <w:rPr>
          <w:bCs/>
          <w:color w:val="000000" w:themeColor="text1"/>
        </w:rPr>
      </w:pPr>
      <w:r w:rsidRPr="00CB7A8F">
        <w:rPr>
          <w:bCs/>
          <w:color w:val="000000" w:themeColor="text1"/>
        </w:rPr>
        <w:t>Identification and examination of potential internal and external factors that influence some African American females persisting in a Counselor Education and Supervision (CES) doctoral program</w:t>
      </w:r>
      <w:r w:rsidRPr="00CB7A8F" w:rsidR="00F1492D">
        <w:rPr>
          <w:bCs/>
          <w:color w:val="000000" w:themeColor="text1"/>
        </w:rPr>
        <w:t xml:space="preserve"> </w:t>
      </w:r>
      <w:r w:rsidRPr="00CB7A8F">
        <w:rPr>
          <w:bCs/>
          <w:color w:val="000000" w:themeColor="text1"/>
        </w:rPr>
        <w:t xml:space="preserve">is the goal of this research. </w:t>
      </w:r>
      <w:r w:rsidRPr="00CB7A8F" w:rsidR="0034670B">
        <w:rPr>
          <w:bCs/>
          <w:color w:val="000000" w:themeColor="text1"/>
        </w:rPr>
        <w:t xml:space="preserve">A synthesis of the research reveals that </w:t>
      </w:r>
      <w:r w:rsidRPr="00CB7A8F">
        <w:rPr>
          <w:bCs/>
          <w:color w:val="000000" w:themeColor="text1"/>
        </w:rPr>
        <w:t xml:space="preserve">disruptive </w:t>
      </w:r>
      <w:r w:rsidRPr="00CB7A8F">
        <w:rPr>
          <w:color w:val="000000" w:themeColor="text1"/>
        </w:rPr>
        <w:t>risk factors, feelings of isolation, oppressive conditions, and intersections of stressors ranging from financial, academic, familial, and personal pressures, challenges the African American female student’s persistence within their doctoral program</w:t>
      </w:r>
      <w:r w:rsidRPr="00CB7A8F" w:rsidR="00F1492D">
        <w:rPr>
          <w:color w:val="000000" w:themeColor="text1"/>
        </w:rPr>
        <w:t>,</w:t>
      </w:r>
      <w:r w:rsidRPr="00CB7A8F">
        <w:rPr>
          <w:color w:val="000000" w:themeColor="text1"/>
        </w:rPr>
        <w:t xml:space="preserve"> however, it does not </w:t>
      </w:r>
      <w:r w:rsidRPr="00CB7A8F">
        <w:rPr>
          <w:bCs/>
          <w:color w:val="000000" w:themeColor="text1"/>
        </w:rPr>
        <w:t>triumph.</w:t>
      </w:r>
      <w:r w:rsidRPr="00CB7A8F">
        <w:rPr>
          <w:color w:val="000000" w:themeColor="text1"/>
        </w:rPr>
        <w:t xml:space="preserve"> </w:t>
      </w:r>
      <w:r w:rsidRPr="00CB7A8F" w:rsidR="00F1492D">
        <w:rPr>
          <w:color w:val="000000" w:themeColor="text1"/>
        </w:rPr>
        <w:t xml:space="preserve">In general, doctoral programs in </w:t>
      </w:r>
      <w:r w:rsidRPr="00CB7A8F" w:rsidR="009D29CC">
        <w:rPr>
          <w:color w:val="000000" w:themeColor="text1"/>
        </w:rPr>
        <w:t>C</w:t>
      </w:r>
      <w:r w:rsidRPr="00CB7A8F" w:rsidR="00F1492D">
        <w:rPr>
          <w:color w:val="000000" w:themeColor="text1"/>
        </w:rPr>
        <w:t>ounsel</w:t>
      </w:r>
      <w:r w:rsidRPr="00CB7A8F" w:rsidR="009D29CC">
        <w:rPr>
          <w:color w:val="000000" w:themeColor="text1"/>
        </w:rPr>
        <w:t>or E</w:t>
      </w:r>
      <w:r w:rsidRPr="00CB7A8F" w:rsidR="00F1492D">
        <w:rPr>
          <w:color w:val="000000" w:themeColor="text1"/>
        </w:rPr>
        <w:t xml:space="preserve">ducation and </w:t>
      </w:r>
      <w:r w:rsidRPr="00CB7A8F" w:rsidR="009D29CC">
        <w:rPr>
          <w:color w:val="000000" w:themeColor="text1"/>
        </w:rPr>
        <w:t>S</w:t>
      </w:r>
      <w:r w:rsidRPr="00CB7A8F" w:rsidR="00F1492D">
        <w:rPr>
          <w:color w:val="000000" w:themeColor="text1"/>
        </w:rPr>
        <w:t xml:space="preserve">upervision (CES) have seen a consistent increase in </w:t>
      </w:r>
      <w:r w:rsidRPr="00CB7A8F" w:rsidR="00F1492D">
        <w:rPr>
          <w:bCs/>
          <w:color w:val="000000" w:themeColor="text1"/>
        </w:rPr>
        <w:t xml:space="preserve">African American </w:t>
      </w:r>
      <w:r w:rsidRPr="00CB7A8F" w:rsidR="00F1492D">
        <w:rPr>
          <w:color w:val="000000" w:themeColor="text1"/>
        </w:rPr>
        <w:t xml:space="preserve">students’ enrollments and completion rates. </w:t>
      </w:r>
      <w:r w:rsidRPr="00CB7A8F">
        <w:rPr>
          <w:color w:val="000000" w:themeColor="text1"/>
        </w:rPr>
        <w:t>The implication for future stud</w:t>
      </w:r>
      <w:r w:rsidRPr="00CB7A8F" w:rsidR="00F1492D">
        <w:rPr>
          <w:color w:val="000000" w:themeColor="text1"/>
        </w:rPr>
        <w:t>y</w:t>
      </w:r>
      <w:r w:rsidRPr="00CB7A8F">
        <w:rPr>
          <w:color w:val="000000" w:themeColor="text1"/>
        </w:rPr>
        <w:t xml:space="preserve"> aim</w:t>
      </w:r>
      <w:r w:rsidRPr="00CB7A8F" w:rsidR="00F1492D">
        <w:rPr>
          <w:color w:val="000000" w:themeColor="text1"/>
        </w:rPr>
        <w:t>s</w:t>
      </w:r>
      <w:r w:rsidRPr="00CB7A8F">
        <w:rPr>
          <w:color w:val="000000" w:themeColor="text1"/>
        </w:rPr>
        <w:t xml:space="preserve"> to quantify </w:t>
      </w:r>
      <w:r w:rsidRPr="00CB7A8F" w:rsidR="0034670B">
        <w:rPr>
          <w:bCs/>
          <w:color w:val="000000" w:themeColor="text1"/>
        </w:rPr>
        <w:t>resilience strategies significant</w:t>
      </w:r>
      <w:r w:rsidRPr="00CB7A8F" w:rsidR="00F1492D">
        <w:rPr>
          <w:bCs/>
          <w:color w:val="000000" w:themeColor="text1"/>
        </w:rPr>
        <w:t xml:space="preserve"> to </w:t>
      </w:r>
      <w:r w:rsidRPr="00CB7A8F">
        <w:rPr>
          <w:bCs/>
          <w:color w:val="000000" w:themeColor="text1"/>
        </w:rPr>
        <w:t xml:space="preserve">African American </w:t>
      </w:r>
      <w:r w:rsidRPr="00CB7A8F" w:rsidR="0034670B">
        <w:rPr>
          <w:bCs/>
          <w:color w:val="000000" w:themeColor="text1"/>
        </w:rPr>
        <w:t xml:space="preserve">women’s persistence in </w:t>
      </w:r>
      <w:r w:rsidRPr="00CB7A8F" w:rsidR="00F1492D">
        <w:rPr>
          <w:bCs/>
          <w:color w:val="000000" w:themeColor="text1"/>
        </w:rPr>
        <w:t>PH.D.</w:t>
      </w:r>
      <w:r w:rsidRPr="00CB7A8F" w:rsidR="0034670B">
        <w:rPr>
          <w:bCs/>
          <w:color w:val="000000" w:themeColor="text1"/>
        </w:rPr>
        <w:t xml:space="preserve"> counselor educator program</w:t>
      </w:r>
      <w:r w:rsidRPr="00CB7A8F" w:rsidR="00F1492D">
        <w:rPr>
          <w:bCs/>
          <w:color w:val="000000" w:themeColor="text1"/>
        </w:rPr>
        <w:t xml:space="preserve">s. With these findings, specific theoretical frameworks and models would </w:t>
      </w:r>
      <w:r w:rsidRPr="00CB7A8F" w:rsidR="0034670B">
        <w:rPr>
          <w:bCs/>
          <w:color w:val="000000" w:themeColor="text1"/>
        </w:rPr>
        <w:t xml:space="preserve">culminate into a more robust </w:t>
      </w:r>
      <w:r w:rsidRPr="00CB7A8F">
        <w:rPr>
          <w:bCs/>
          <w:color w:val="000000" w:themeColor="text1"/>
        </w:rPr>
        <w:t>clinical</w:t>
      </w:r>
      <w:r w:rsidRPr="00CB7A8F" w:rsidR="0034670B">
        <w:rPr>
          <w:bCs/>
          <w:color w:val="000000" w:themeColor="text1"/>
        </w:rPr>
        <w:t xml:space="preserve"> identity for Black women</w:t>
      </w:r>
      <w:r w:rsidRPr="00CB7A8F" w:rsidR="00F1492D">
        <w:rPr>
          <w:bCs/>
          <w:color w:val="000000" w:themeColor="text1"/>
        </w:rPr>
        <w:t xml:space="preserve"> </w:t>
      </w:r>
      <w:r w:rsidRPr="00CB7A8F" w:rsidR="0034670B">
        <w:rPr>
          <w:bCs/>
          <w:color w:val="000000" w:themeColor="text1"/>
        </w:rPr>
        <w:t>persist</w:t>
      </w:r>
      <w:r w:rsidRPr="00CB7A8F" w:rsidR="00F1492D">
        <w:rPr>
          <w:bCs/>
          <w:color w:val="000000" w:themeColor="text1"/>
        </w:rPr>
        <w:t xml:space="preserve">ing </w:t>
      </w:r>
      <w:r w:rsidRPr="00CB7A8F" w:rsidR="0034670B">
        <w:rPr>
          <w:bCs/>
          <w:color w:val="000000" w:themeColor="text1"/>
        </w:rPr>
        <w:t>in the academic pipeline</w:t>
      </w:r>
      <w:r w:rsidRPr="00CB7A8F" w:rsidR="00F1492D">
        <w:rPr>
          <w:bCs/>
          <w:color w:val="000000" w:themeColor="text1"/>
        </w:rPr>
        <w:t xml:space="preserve">. </w:t>
      </w:r>
    </w:p>
    <w:p w:rsidRPr="00CB7A8F" w:rsidR="009D29CC" w:rsidP="00F1492D" w:rsidRDefault="009D29CC" w14:paraId="063CE5E4" w14:textId="694C04AA">
      <w:pPr>
        <w:spacing w:line="480" w:lineRule="auto"/>
        <w:rPr>
          <w:bCs/>
          <w:color w:val="000000" w:themeColor="text1"/>
        </w:rPr>
      </w:pPr>
    </w:p>
    <w:p w:rsidRPr="00CB7A8F" w:rsidR="0034670B" w:rsidP="0034670B" w:rsidRDefault="0034670B" w14:paraId="6C32B480" w14:textId="77777777">
      <w:pPr>
        <w:spacing w:line="480" w:lineRule="auto"/>
        <w:contextualSpacing/>
        <w:outlineLvl w:val="0"/>
        <w:rPr>
          <w:bCs/>
          <w:color w:val="000000" w:themeColor="text1"/>
        </w:rPr>
      </w:pPr>
    </w:p>
    <w:p w:rsidRPr="00CB7A8F" w:rsidR="008617FD" w:rsidP="008617FD" w:rsidRDefault="00046B81" w14:paraId="364EF05B" w14:textId="756A24A5">
      <w:pPr>
        <w:contextualSpacing/>
        <w:rPr>
          <w:color w:val="000000" w:themeColor="text1"/>
        </w:rPr>
      </w:pPr>
      <w:r w:rsidRPr="00CB7A8F">
        <w:rPr>
          <w:bCs/>
          <w:color w:val="000000" w:themeColor="text1"/>
        </w:rPr>
        <w:t xml:space="preserve">Keywords: </w:t>
      </w:r>
      <w:r w:rsidRPr="00CB7A8F">
        <w:rPr>
          <w:color w:val="000000" w:themeColor="text1"/>
        </w:rPr>
        <w:t>Persisting,</w:t>
      </w:r>
      <w:r w:rsidRPr="00CB7A8F">
        <w:rPr>
          <w:bCs/>
          <w:color w:val="000000" w:themeColor="text1"/>
        </w:rPr>
        <w:t xml:space="preserve"> African Americans </w:t>
      </w:r>
      <w:r w:rsidRPr="00CB7A8F" w:rsidR="00F1492D">
        <w:rPr>
          <w:bCs/>
          <w:color w:val="000000" w:themeColor="text1"/>
        </w:rPr>
        <w:t>women</w:t>
      </w:r>
      <w:r w:rsidRPr="00CB7A8F">
        <w:rPr>
          <w:bCs/>
          <w:color w:val="000000" w:themeColor="text1"/>
        </w:rPr>
        <w:t xml:space="preserve">, </w:t>
      </w:r>
      <w:r w:rsidRPr="00CB7A8F" w:rsidR="00F1492D">
        <w:rPr>
          <w:color w:val="000000" w:themeColor="text1"/>
        </w:rPr>
        <w:t>C</w:t>
      </w:r>
      <w:r w:rsidRPr="00CB7A8F">
        <w:rPr>
          <w:color w:val="000000" w:themeColor="text1"/>
        </w:rPr>
        <w:t xml:space="preserve">ounselor </w:t>
      </w:r>
      <w:r w:rsidRPr="00CB7A8F" w:rsidR="00F1492D">
        <w:rPr>
          <w:color w:val="000000" w:themeColor="text1"/>
        </w:rPr>
        <w:t>E</w:t>
      </w:r>
      <w:r w:rsidRPr="00CB7A8F">
        <w:rPr>
          <w:color w:val="000000" w:themeColor="text1"/>
        </w:rPr>
        <w:t xml:space="preserve">ducation and </w:t>
      </w:r>
      <w:r w:rsidRPr="00CB7A8F" w:rsidR="00F1492D">
        <w:rPr>
          <w:color w:val="000000" w:themeColor="text1"/>
        </w:rPr>
        <w:t>S</w:t>
      </w:r>
      <w:r w:rsidRPr="00CB7A8F">
        <w:rPr>
          <w:color w:val="000000" w:themeColor="text1"/>
        </w:rPr>
        <w:t>upervision</w:t>
      </w:r>
      <w:r w:rsidRPr="00CB7A8F" w:rsidR="00F1492D">
        <w:rPr>
          <w:color w:val="000000" w:themeColor="text1"/>
        </w:rPr>
        <w:t xml:space="preserve"> (CES)</w:t>
      </w:r>
      <w:r w:rsidRPr="00CB7A8F">
        <w:rPr>
          <w:color w:val="000000" w:themeColor="text1"/>
        </w:rPr>
        <w:t xml:space="preserve"> </w:t>
      </w:r>
    </w:p>
    <w:p w:rsidRPr="00CB7A8F" w:rsidR="00F1492D" w:rsidP="008617FD" w:rsidRDefault="00F1492D" w14:paraId="0E88144E" w14:textId="77777777">
      <w:pPr>
        <w:contextualSpacing/>
        <w:rPr>
          <w:color w:val="000000" w:themeColor="text1"/>
        </w:rPr>
      </w:pPr>
    </w:p>
    <w:p w:rsidRPr="00CB7A8F" w:rsidR="0034670B" w:rsidP="0034670B" w:rsidRDefault="0034670B" w14:paraId="129571EC" w14:textId="040CBC51">
      <w:pPr>
        <w:spacing w:line="480" w:lineRule="auto"/>
        <w:contextualSpacing/>
        <w:outlineLvl w:val="0"/>
        <w:rPr>
          <w:bCs/>
          <w:color w:val="000000" w:themeColor="text1"/>
        </w:rPr>
      </w:pPr>
    </w:p>
    <w:p w:rsidRPr="00CB7A8F" w:rsidR="00F1492D" w:rsidP="0034670B" w:rsidRDefault="00F1492D" w14:paraId="77A111F7" w14:textId="793B26D0">
      <w:pPr>
        <w:spacing w:line="480" w:lineRule="auto"/>
        <w:contextualSpacing/>
        <w:outlineLvl w:val="0"/>
        <w:rPr>
          <w:bCs/>
          <w:color w:val="000000" w:themeColor="text1"/>
        </w:rPr>
      </w:pPr>
    </w:p>
    <w:p w:rsidRPr="00CB7A8F" w:rsidR="00F1492D" w:rsidP="0034670B" w:rsidRDefault="00F1492D" w14:paraId="6D4D03F4" w14:textId="115A5443">
      <w:pPr>
        <w:spacing w:line="480" w:lineRule="auto"/>
        <w:contextualSpacing/>
        <w:outlineLvl w:val="0"/>
        <w:rPr>
          <w:bCs/>
          <w:color w:val="000000" w:themeColor="text1"/>
        </w:rPr>
      </w:pPr>
    </w:p>
    <w:p w:rsidRPr="00CB7A8F" w:rsidR="009D29CC" w:rsidP="0034670B" w:rsidRDefault="009D29CC" w14:paraId="515F4E7A" w14:textId="50528ABE">
      <w:pPr>
        <w:spacing w:line="480" w:lineRule="auto"/>
        <w:contextualSpacing/>
        <w:outlineLvl w:val="0"/>
        <w:rPr>
          <w:bCs/>
          <w:color w:val="000000" w:themeColor="text1"/>
        </w:rPr>
      </w:pPr>
    </w:p>
    <w:p w:rsidRPr="00CB7A8F" w:rsidR="009D29CC" w:rsidP="0034670B" w:rsidRDefault="009D29CC" w14:paraId="09A16E7F" w14:textId="77777777">
      <w:pPr>
        <w:spacing w:line="480" w:lineRule="auto"/>
        <w:contextualSpacing/>
        <w:outlineLvl w:val="0"/>
        <w:rPr>
          <w:bCs/>
          <w:color w:val="000000" w:themeColor="text1"/>
        </w:rPr>
      </w:pPr>
    </w:p>
    <w:p w:rsidRPr="00CB7A8F" w:rsidR="00F1492D" w:rsidP="0034670B" w:rsidRDefault="00F1492D" w14:paraId="0827DBAC" w14:textId="77777777">
      <w:pPr>
        <w:spacing w:line="480" w:lineRule="auto"/>
        <w:contextualSpacing/>
        <w:outlineLvl w:val="0"/>
        <w:rPr>
          <w:bCs/>
          <w:color w:val="000000" w:themeColor="text1"/>
        </w:rPr>
      </w:pPr>
    </w:p>
    <w:p w:rsidRPr="00CB7A8F" w:rsidR="008617FD" w:rsidP="003C12DC" w:rsidRDefault="00046B81" w14:paraId="0788ED4E" w14:textId="0B63AAF9">
      <w:pPr>
        <w:spacing w:line="480" w:lineRule="auto"/>
        <w:contextualSpacing/>
        <w:jc w:val="center"/>
        <w:rPr>
          <w:b/>
          <w:bCs/>
          <w:color w:val="000000" w:themeColor="text1"/>
        </w:rPr>
      </w:pPr>
      <w:r w:rsidRPr="00CB7A8F">
        <w:rPr>
          <w:b/>
          <w:bCs/>
          <w:color w:val="000000" w:themeColor="text1"/>
        </w:rPr>
        <w:lastRenderedPageBreak/>
        <w:t>African American women persisting in a Counselor Education and Supervision (CES) doctoral program</w:t>
      </w:r>
    </w:p>
    <w:p w:rsidRPr="00CB7A8F" w:rsidR="008617FD" w:rsidP="008617FD" w:rsidRDefault="00046B81" w14:paraId="35C5775C" w14:textId="266F3BF0">
      <w:pPr>
        <w:spacing w:line="480" w:lineRule="auto"/>
        <w:ind w:firstLine="720"/>
        <w:contextualSpacing/>
        <w:outlineLvl w:val="0"/>
        <w:rPr>
          <w:bCs/>
          <w:color w:val="000000" w:themeColor="text1"/>
        </w:rPr>
      </w:pPr>
      <w:r w:rsidRPr="00CB7A8F">
        <w:rPr>
          <w:bCs/>
          <w:color w:val="000000" w:themeColor="text1"/>
        </w:rPr>
        <w:t xml:space="preserve">Throughout the United States, most-all women still find it necessary to negotiate and integrate multiple marginalized identities in their doctoral counselor education and </w:t>
      </w:r>
    </w:p>
    <w:p w:rsidRPr="00CB7A8F" w:rsidR="003C12DC" w:rsidP="003C12DC" w:rsidRDefault="00046B81" w14:paraId="13AC478C" w14:textId="1EC47F4B">
      <w:pPr>
        <w:spacing w:line="480" w:lineRule="auto"/>
        <w:contextualSpacing/>
        <w:outlineLvl w:val="0"/>
        <w:rPr>
          <w:bCs/>
          <w:color w:val="000000" w:themeColor="text1"/>
        </w:rPr>
      </w:pPr>
      <w:r w:rsidRPr="00CB7A8F">
        <w:rPr>
          <w:bCs/>
          <w:color w:val="000000" w:themeColor="text1"/>
        </w:rPr>
        <w:t>supervision (CES) program</w:t>
      </w:r>
      <w:r w:rsidRPr="00CB7A8F" w:rsidR="0034670B">
        <w:rPr>
          <w:bCs/>
          <w:color w:val="000000" w:themeColor="text1"/>
        </w:rPr>
        <w:t xml:space="preserve">s to persist. </w:t>
      </w:r>
      <w:r w:rsidRPr="00CB7A8F">
        <w:rPr>
          <w:bCs/>
          <w:color w:val="000000" w:themeColor="text1"/>
        </w:rPr>
        <w:t xml:space="preserve">Particularly </w:t>
      </w:r>
      <w:r w:rsidRPr="00CB7A8F" w:rsidR="0034670B">
        <w:rPr>
          <w:bCs/>
          <w:color w:val="000000" w:themeColor="text1"/>
        </w:rPr>
        <w:t>African American women</w:t>
      </w:r>
      <w:r w:rsidRPr="00CB7A8F">
        <w:rPr>
          <w:bCs/>
          <w:color w:val="000000" w:themeColor="text1"/>
        </w:rPr>
        <w:t xml:space="preserve"> within the CES programs </w:t>
      </w:r>
      <w:r w:rsidRPr="00CB7A8F" w:rsidR="0034670B">
        <w:rPr>
          <w:bCs/>
          <w:color w:val="000000" w:themeColor="text1"/>
        </w:rPr>
        <w:t>ha</w:t>
      </w:r>
      <w:r w:rsidRPr="00CB7A8F">
        <w:rPr>
          <w:bCs/>
          <w:color w:val="000000" w:themeColor="text1"/>
        </w:rPr>
        <w:t>ve</w:t>
      </w:r>
      <w:r w:rsidRPr="00CB7A8F" w:rsidR="0034670B">
        <w:rPr>
          <w:bCs/>
          <w:color w:val="000000" w:themeColor="text1"/>
        </w:rPr>
        <w:t xml:space="preserve"> been reported</w:t>
      </w:r>
      <w:r w:rsidRPr="00CB7A8F">
        <w:rPr>
          <w:bCs/>
          <w:color w:val="000000" w:themeColor="text1"/>
        </w:rPr>
        <w:t xml:space="preserve">ly </w:t>
      </w:r>
      <w:r w:rsidRPr="00CB7A8F" w:rsidR="0034670B">
        <w:rPr>
          <w:bCs/>
          <w:color w:val="000000" w:themeColor="text1"/>
        </w:rPr>
        <w:t>suffer</w:t>
      </w:r>
      <w:r w:rsidRPr="00CB7A8F">
        <w:rPr>
          <w:bCs/>
          <w:color w:val="000000" w:themeColor="text1"/>
        </w:rPr>
        <w:t>ing from the</w:t>
      </w:r>
      <w:r w:rsidRPr="00CB7A8F" w:rsidR="0034670B">
        <w:rPr>
          <w:bCs/>
          <w:color w:val="000000" w:themeColor="text1"/>
        </w:rPr>
        <w:t xml:space="preserve"> </w:t>
      </w:r>
      <w:r w:rsidRPr="00CB7A8F">
        <w:rPr>
          <w:bCs/>
          <w:color w:val="000000" w:themeColor="text1"/>
        </w:rPr>
        <w:t xml:space="preserve">same </w:t>
      </w:r>
      <w:r w:rsidRPr="00CB7A8F" w:rsidR="0034670B">
        <w:rPr>
          <w:bCs/>
          <w:color w:val="000000" w:themeColor="text1"/>
        </w:rPr>
        <w:t xml:space="preserve">plight of </w:t>
      </w:r>
      <w:r w:rsidRPr="00CB7A8F">
        <w:rPr>
          <w:bCs/>
          <w:color w:val="000000" w:themeColor="text1"/>
        </w:rPr>
        <w:t>gender</w:t>
      </w:r>
      <w:r w:rsidRPr="00CB7A8F" w:rsidR="006E0BB0">
        <w:rPr>
          <w:bCs/>
          <w:color w:val="000000" w:themeColor="text1"/>
        </w:rPr>
        <w:t xml:space="preserve">-related pressures </w:t>
      </w:r>
      <w:r w:rsidRPr="00CB7A8F">
        <w:rPr>
          <w:bCs/>
          <w:color w:val="000000" w:themeColor="text1"/>
        </w:rPr>
        <w:t>but with the added: "double sword" of</w:t>
      </w:r>
      <w:r w:rsidRPr="00CB7A8F" w:rsidR="0034670B">
        <w:rPr>
          <w:bCs/>
          <w:color w:val="000000" w:themeColor="text1"/>
        </w:rPr>
        <w:t xml:space="preserve"> </w:t>
      </w:r>
      <w:r w:rsidRPr="00CB7A8F" w:rsidR="006E0BB0">
        <w:rPr>
          <w:bCs/>
          <w:color w:val="000000" w:themeColor="text1"/>
        </w:rPr>
        <w:t>race bias</w:t>
      </w:r>
      <w:r w:rsidRPr="00CB7A8F">
        <w:rPr>
          <w:bCs/>
          <w:color w:val="000000" w:themeColor="text1"/>
        </w:rPr>
        <w:t xml:space="preserve"> (</w:t>
      </w:r>
      <w:r w:rsidRPr="00CB7A8F">
        <w:rPr>
          <w:color w:val="000000" w:themeColor="text1"/>
          <w:shd w:val="clear" w:color="auto" w:fill="FFFFFF"/>
        </w:rPr>
        <w:t>Shavers &amp; Moore, 2014</w:t>
      </w:r>
      <w:r w:rsidRPr="00CB7A8F" w:rsidR="005E3936">
        <w:rPr>
          <w:color w:val="000000" w:themeColor="text1"/>
          <w:shd w:val="clear" w:color="auto" w:fill="FFFFFF"/>
        </w:rPr>
        <w:t>; J</w:t>
      </w:r>
      <w:r w:rsidRPr="00CB7A8F" w:rsidR="005E3936">
        <w:rPr>
          <w:bCs/>
          <w:color w:val="000000" w:themeColor="text1"/>
        </w:rPr>
        <w:t>ohnson, Bradley, Knigh, &amp; Bradshaw, 2007</w:t>
      </w:r>
      <w:r w:rsidRPr="00CB7A8F">
        <w:rPr>
          <w:color w:val="000000" w:themeColor="text1"/>
          <w:shd w:val="clear" w:color="auto" w:fill="FFFFFF"/>
        </w:rPr>
        <w:t>)</w:t>
      </w:r>
      <w:r w:rsidRPr="00CB7A8F" w:rsidR="0034670B">
        <w:rPr>
          <w:bCs/>
          <w:color w:val="000000" w:themeColor="text1"/>
        </w:rPr>
        <w:t xml:space="preserve">. </w:t>
      </w:r>
      <w:r w:rsidRPr="00CB7A8F">
        <w:rPr>
          <w:bCs/>
          <w:color w:val="000000" w:themeColor="text1"/>
        </w:rPr>
        <w:t xml:space="preserve">Over the last twenty years, there has been an upward trend </w:t>
      </w:r>
      <w:r w:rsidRPr="00CB7A8F" w:rsidR="006E0BB0">
        <w:rPr>
          <w:bCs/>
          <w:color w:val="000000" w:themeColor="text1"/>
        </w:rPr>
        <w:t>of</w:t>
      </w:r>
      <w:r w:rsidRPr="00CB7A8F">
        <w:rPr>
          <w:bCs/>
          <w:color w:val="000000" w:themeColor="text1"/>
        </w:rPr>
        <w:t xml:space="preserve"> the attainment of doctoral degrees by African American women</w:t>
      </w:r>
      <w:r w:rsidRPr="00CB7A8F" w:rsidR="006E0BB0">
        <w:rPr>
          <w:bCs/>
          <w:color w:val="000000" w:themeColor="text1"/>
        </w:rPr>
        <w:t xml:space="preserve">, for the race bias to be overtly noticeable and documented </w:t>
      </w:r>
      <w:r w:rsidRPr="00CB7A8F">
        <w:rPr>
          <w:bCs/>
          <w:color w:val="000000" w:themeColor="text1"/>
        </w:rPr>
        <w:t xml:space="preserve">(Johnson, et al., 2007; Holcomb-McCoy &amp; Bradley, 2003; </w:t>
      </w:r>
      <w:r w:rsidRPr="00CB7A8F" w:rsidR="005E3936">
        <w:rPr>
          <w:bCs/>
          <w:color w:val="000000" w:themeColor="text1"/>
        </w:rPr>
        <w:t xml:space="preserve">Gregory, 2001; </w:t>
      </w:r>
      <w:r w:rsidRPr="00CB7A8F">
        <w:rPr>
          <w:bCs/>
          <w:color w:val="000000" w:themeColor="text1"/>
        </w:rPr>
        <w:t xml:space="preserve">St. John, 2000). </w:t>
      </w:r>
      <w:r w:rsidRPr="00CB7A8F" w:rsidR="006E0BB0">
        <w:rPr>
          <w:bCs/>
          <w:color w:val="000000" w:themeColor="text1"/>
        </w:rPr>
        <w:t xml:space="preserve">It has </w:t>
      </w:r>
      <w:r w:rsidRPr="00CB7A8F" w:rsidR="00DF4455">
        <w:rPr>
          <w:bCs/>
          <w:color w:val="000000" w:themeColor="text1"/>
        </w:rPr>
        <w:t xml:space="preserve">also </w:t>
      </w:r>
      <w:r w:rsidRPr="00CB7A8F" w:rsidR="006E0BB0">
        <w:rPr>
          <w:bCs/>
          <w:color w:val="000000" w:themeColor="text1"/>
        </w:rPr>
        <w:t xml:space="preserve">been recorded that the </w:t>
      </w:r>
      <w:r w:rsidRPr="00CB7A8F">
        <w:rPr>
          <w:bCs/>
          <w:color w:val="000000" w:themeColor="text1"/>
        </w:rPr>
        <w:t>needs and concerns of African American women are commonly ignored, stereotyped, or misunderstood by instructors, school administrators, and other educators (</w:t>
      </w:r>
      <w:r w:rsidRPr="00CB7A8F" w:rsidR="006E0BB0">
        <w:rPr>
          <w:bCs/>
          <w:color w:val="000000" w:themeColor="text1"/>
        </w:rPr>
        <w:t xml:space="preserve">Morris, 2016; </w:t>
      </w:r>
      <w:r w:rsidRPr="00CB7A8F" w:rsidR="009D29CC">
        <w:rPr>
          <w:bCs/>
          <w:color w:val="000000" w:themeColor="text1"/>
        </w:rPr>
        <w:t>Smith-Evans, George, Graves, Kaufmann, &amp; Frohlich, 2014</w:t>
      </w:r>
      <w:r w:rsidRPr="00CB7A8F" w:rsidR="006E0BB0">
        <w:rPr>
          <w:bCs/>
          <w:color w:val="000000" w:themeColor="text1"/>
        </w:rPr>
        <w:t>;</w:t>
      </w:r>
      <w:r w:rsidRPr="00CB7A8F" w:rsidR="005E3936">
        <w:rPr>
          <w:bCs/>
          <w:color w:val="000000" w:themeColor="text1"/>
        </w:rPr>
        <w:t xml:space="preserve"> </w:t>
      </w:r>
      <w:r w:rsidRPr="00CB7A8F">
        <w:rPr>
          <w:bCs/>
          <w:color w:val="000000" w:themeColor="text1"/>
        </w:rPr>
        <w:t>Rollock, 2007</w:t>
      </w:r>
      <w:r w:rsidRPr="00CB7A8F" w:rsidR="005E3936">
        <w:rPr>
          <w:bCs/>
          <w:color w:val="000000" w:themeColor="text1"/>
        </w:rPr>
        <w:t>; Guifrrida, 2003</w:t>
      </w:r>
      <w:r w:rsidRPr="00CB7A8F">
        <w:rPr>
          <w:bCs/>
          <w:color w:val="000000" w:themeColor="text1"/>
        </w:rPr>
        <w:t xml:space="preserve">). African American women are </w:t>
      </w:r>
      <w:r w:rsidRPr="00CB7A8F" w:rsidR="00DF4455">
        <w:rPr>
          <w:bCs/>
          <w:color w:val="000000" w:themeColor="text1"/>
        </w:rPr>
        <w:t>frequently</w:t>
      </w:r>
      <w:r w:rsidRPr="00CB7A8F">
        <w:rPr>
          <w:bCs/>
          <w:color w:val="000000" w:themeColor="text1"/>
        </w:rPr>
        <w:t xml:space="preserve"> </w:t>
      </w:r>
      <w:r w:rsidRPr="00CB7A8F" w:rsidR="00DF4455">
        <w:rPr>
          <w:bCs/>
          <w:color w:val="000000" w:themeColor="text1"/>
        </w:rPr>
        <w:t xml:space="preserve">targets </w:t>
      </w:r>
      <w:r w:rsidRPr="00CB7A8F">
        <w:rPr>
          <w:bCs/>
          <w:color w:val="000000" w:themeColor="text1"/>
        </w:rPr>
        <w:t xml:space="preserve">of systemic biases due to this intersectionality of gender and race (Naidoo, 2015). These biases are said to be often held by educators, potentially subjecting African American </w:t>
      </w:r>
      <w:r w:rsidRPr="00CB7A8F" w:rsidR="00481E1C">
        <w:rPr>
          <w:bCs/>
          <w:color w:val="000000" w:themeColor="text1"/>
        </w:rPr>
        <w:t xml:space="preserve">female </w:t>
      </w:r>
      <w:r w:rsidRPr="00CB7A8F">
        <w:rPr>
          <w:bCs/>
          <w:color w:val="000000" w:themeColor="text1"/>
        </w:rPr>
        <w:t xml:space="preserve">students to stereotypes such as being “angry,” “aggressive,” or “promiscuous” (Harris et al., 2017; </w:t>
      </w:r>
      <w:r w:rsidRPr="00CB7A8F" w:rsidR="006E0BB0">
        <w:rPr>
          <w:color w:val="000000" w:themeColor="text1"/>
          <w:shd w:val="clear" w:color="auto" w:fill="FFFFFF"/>
        </w:rPr>
        <w:t xml:space="preserve">Rosenthal, &amp; Lobel, 2016; </w:t>
      </w:r>
      <w:r w:rsidRPr="00CB7A8F">
        <w:rPr>
          <w:bCs/>
          <w:color w:val="000000" w:themeColor="text1"/>
        </w:rPr>
        <w:t>Naidoo, 2015</w:t>
      </w:r>
      <w:r w:rsidRPr="00CB7A8F" w:rsidR="009D29CC">
        <w:rPr>
          <w:bCs/>
          <w:color w:val="000000" w:themeColor="text1"/>
        </w:rPr>
        <w:t>; Guifrrida, 2003</w:t>
      </w:r>
      <w:r w:rsidRPr="00CB7A8F">
        <w:rPr>
          <w:bCs/>
          <w:color w:val="000000" w:themeColor="text1"/>
        </w:rPr>
        <w:t>). These experiences often result in complex self-change ranging from elation and affirmation to humiliation, confusion, exclusion, and non-recognition at the department and faculty levels (Naidoo, 2015</w:t>
      </w:r>
      <w:r w:rsidRPr="00CB7A8F" w:rsidR="009D29CC">
        <w:rPr>
          <w:bCs/>
          <w:color w:val="000000" w:themeColor="text1"/>
        </w:rPr>
        <w:t xml:space="preserve">; Smith-Evans et al., 2014, </w:t>
      </w:r>
      <w:r w:rsidRPr="00CB7A8F" w:rsidR="009D29CC">
        <w:rPr>
          <w:color w:val="000000" w:themeColor="text1"/>
          <w:shd w:val="clear" w:color="auto" w:fill="FFFFFF"/>
        </w:rPr>
        <w:t>Shavers &amp; Moore, 2014</w:t>
      </w:r>
      <w:r w:rsidRPr="00CB7A8F">
        <w:rPr>
          <w:bCs/>
          <w:color w:val="000000" w:themeColor="text1"/>
        </w:rPr>
        <w:t xml:space="preserve">). </w:t>
      </w:r>
      <w:r w:rsidRPr="00CB7A8F" w:rsidR="0034670B">
        <w:rPr>
          <w:bCs/>
          <w:color w:val="000000" w:themeColor="text1"/>
        </w:rPr>
        <w:t>The purpose of this qualitative study is to explore the</w:t>
      </w:r>
      <w:r w:rsidRPr="00CB7A8F" w:rsidR="009D29CC">
        <w:rPr>
          <w:bCs/>
          <w:color w:val="000000" w:themeColor="text1"/>
        </w:rPr>
        <w:t xml:space="preserve"> </w:t>
      </w:r>
      <w:r w:rsidRPr="00CB7A8F" w:rsidR="0034670B">
        <w:rPr>
          <w:bCs/>
          <w:color w:val="000000" w:themeColor="text1"/>
        </w:rPr>
        <w:t xml:space="preserve">perceptions </w:t>
      </w:r>
      <w:r w:rsidRPr="00CB7A8F" w:rsidR="009D29CC">
        <w:rPr>
          <w:bCs/>
          <w:color w:val="000000" w:themeColor="text1"/>
        </w:rPr>
        <w:t xml:space="preserve">and factors </w:t>
      </w:r>
      <w:r w:rsidRPr="00CB7A8F" w:rsidR="0034670B">
        <w:rPr>
          <w:bCs/>
          <w:color w:val="000000" w:themeColor="text1"/>
        </w:rPr>
        <w:t xml:space="preserve">of persistence of African American women, </w:t>
      </w:r>
      <w:r w:rsidRPr="00CB7A8F" w:rsidR="0034670B">
        <w:rPr>
          <w:color w:val="000000" w:themeColor="text1"/>
        </w:rPr>
        <w:t>in a doctoral counselor education and supervision program</w:t>
      </w:r>
      <w:r w:rsidRPr="00CB7A8F" w:rsidR="0034670B">
        <w:rPr>
          <w:bCs/>
          <w:color w:val="000000" w:themeColor="text1"/>
        </w:rPr>
        <w:t xml:space="preserve">, as a catalyst to achieving their educational goals. The aforementioned information </w:t>
      </w:r>
      <w:r w:rsidRPr="00CB7A8F" w:rsidR="0034670B">
        <w:rPr>
          <w:bCs/>
          <w:color w:val="000000" w:themeColor="text1"/>
        </w:rPr>
        <w:lastRenderedPageBreak/>
        <w:t xml:space="preserve">leads to the following question: What are the </w:t>
      </w:r>
      <w:r w:rsidRPr="00CB7A8F" w:rsidR="00536F05">
        <w:rPr>
          <w:bCs/>
          <w:color w:val="000000" w:themeColor="text1"/>
        </w:rPr>
        <w:t xml:space="preserve">internal and </w:t>
      </w:r>
      <w:r w:rsidRPr="00CB7A8F" w:rsidR="0034670B">
        <w:rPr>
          <w:bCs/>
          <w:color w:val="000000" w:themeColor="text1"/>
        </w:rPr>
        <w:t xml:space="preserve">external factors that contribute to the </w:t>
      </w:r>
      <w:r w:rsidRPr="00CB7A8F" w:rsidR="00481E1C">
        <w:rPr>
          <w:bCs/>
          <w:color w:val="000000" w:themeColor="text1"/>
        </w:rPr>
        <w:t xml:space="preserve">success of the </w:t>
      </w:r>
      <w:r w:rsidRPr="00CB7A8F" w:rsidR="0034670B">
        <w:rPr>
          <w:bCs/>
          <w:color w:val="000000" w:themeColor="text1"/>
        </w:rPr>
        <w:t xml:space="preserve">African American </w:t>
      </w:r>
      <w:r w:rsidRPr="00CB7A8F" w:rsidR="00536F05">
        <w:rPr>
          <w:bCs/>
          <w:color w:val="000000" w:themeColor="text1"/>
        </w:rPr>
        <w:t>women</w:t>
      </w:r>
      <w:r w:rsidRPr="00CB7A8F" w:rsidR="00481E1C">
        <w:rPr>
          <w:bCs/>
          <w:color w:val="000000" w:themeColor="text1"/>
        </w:rPr>
        <w:t xml:space="preserve"> within CES doctoral programs</w:t>
      </w:r>
      <w:r w:rsidRPr="00CB7A8F" w:rsidR="0034670B">
        <w:rPr>
          <w:bCs/>
          <w:color w:val="000000" w:themeColor="text1"/>
        </w:rPr>
        <w:t xml:space="preserve">? </w:t>
      </w:r>
    </w:p>
    <w:p w:rsidRPr="00CB7A8F" w:rsidR="00DF4455" w:rsidP="003C12DC" w:rsidRDefault="00046B81" w14:paraId="2388B7FA" w14:textId="4B338CC5">
      <w:pPr>
        <w:spacing w:line="480" w:lineRule="auto"/>
        <w:contextualSpacing/>
        <w:jc w:val="center"/>
        <w:outlineLvl w:val="0"/>
        <w:rPr>
          <w:b/>
          <w:color w:val="000000" w:themeColor="text1"/>
        </w:rPr>
      </w:pPr>
      <w:r w:rsidRPr="00CB7A8F">
        <w:rPr>
          <w:b/>
          <w:color w:val="000000" w:themeColor="text1"/>
        </w:rPr>
        <w:t>Literature review</w:t>
      </w:r>
    </w:p>
    <w:p w:rsidRPr="00CB7A8F" w:rsidR="006A49EF" w:rsidP="006A49EF" w:rsidRDefault="00046B81" w14:paraId="6BE57CAA" w14:textId="2695CDAF">
      <w:pPr>
        <w:spacing w:line="480" w:lineRule="auto"/>
        <w:ind w:firstLine="720"/>
        <w:contextualSpacing/>
        <w:outlineLvl w:val="0"/>
        <w:rPr>
          <w:color w:val="000000" w:themeColor="text1"/>
        </w:rPr>
      </w:pPr>
      <w:r w:rsidRPr="00CB7A8F">
        <w:rPr>
          <w:bCs/>
          <w:color w:val="000000" w:themeColor="text1"/>
        </w:rPr>
        <w:t xml:space="preserve">Many higher education institutions strive for diversity and hold this as an important pillar to their mission (Pope &amp; Mueller, 2011). Therefore, many higher education administrators work to establish diversity policies that foster positive campus environments and learning experiences (Pope &amp; Mueller, 2011). However, </w:t>
      </w:r>
      <w:r w:rsidRPr="00CB7A8F">
        <w:rPr>
          <w:color w:val="000000" w:themeColor="text1"/>
        </w:rPr>
        <w:t xml:space="preserve">African American women </w:t>
      </w:r>
      <w:r w:rsidRPr="00CB7A8F">
        <w:rPr>
          <w:bCs/>
          <w:color w:val="000000" w:themeColor="text1"/>
        </w:rPr>
        <w:t xml:space="preserve">Counselor Education and Supervision (CES) doctoral students’ often encounter systemic forces of racism similar to those encountered in the broader community (Dollarhide, Mayes, Dogan, Aras, Edwards, Oehrtman, &amp; Clevenger, 2018; Allen, Epps, Guillory, Suh, &amp; Bonous‐Hammarth, 2000). Specific dispositions and experiences of the African American female students include tenacious self-motivation and self-regulation in the face of severely constraining conditions, diverse epistemologies, </w:t>
      </w:r>
      <w:r w:rsidRPr="00CB7A8F" w:rsidR="00E34CA0">
        <w:rPr>
          <w:bCs/>
          <w:color w:val="000000" w:themeColor="text1"/>
        </w:rPr>
        <w:t xml:space="preserve">and </w:t>
      </w:r>
      <w:r w:rsidRPr="00CB7A8F">
        <w:rPr>
          <w:bCs/>
          <w:color w:val="000000" w:themeColor="text1"/>
        </w:rPr>
        <w:t>hybrid goals</w:t>
      </w:r>
      <w:r w:rsidRPr="00CB7A8F" w:rsidR="00E34CA0">
        <w:rPr>
          <w:bCs/>
          <w:color w:val="000000" w:themeColor="text1"/>
        </w:rPr>
        <w:t xml:space="preserve"> (Gleason, Brett &amp; Hayes, Danica, 2019</w:t>
      </w:r>
      <w:r w:rsidRPr="00CB7A8F" w:rsidR="009D29CC">
        <w:rPr>
          <w:bCs/>
          <w:color w:val="000000" w:themeColor="text1"/>
        </w:rPr>
        <w:t>; Guifrrida, 2003; Gregory, 2001</w:t>
      </w:r>
      <w:r w:rsidRPr="00CB7A8F" w:rsidR="00E34CA0">
        <w:rPr>
          <w:bCs/>
          <w:color w:val="000000" w:themeColor="text1"/>
        </w:rPr>
        <w:t xml:space="preserve">). Other dispositions involved </w:t>
      </w:r>
      <w:r w:rsidRPr="00CB7A8F">
        <w:rPr>
          <w:bCs/>
          <w:color w:val="000000" w:themeColor="text1"/>
        </w:rPr>
        <w:t>more communal orientations, vulnerability regarding funds, complex self-change, and perplexedness about ‘produce new knowledge’ and other requirements of the Ph</w:t>
      </w:r>
      <w:r w:rsidRPr="00CB7A8F" w:rsidR="009C78BD">
        <w:rPr>
          <w:bCs/>
          <w:color w:val="000000" w:themeColor="text1"/>
        </w:rPr>
        <w:t>.D.</w:t>
      </w:r>
      <w:r w:rsidRPr="00CB7A8F">
        <w:rPr>
          <w:bCs/>
          <w:color w:val="000000" w:themeColor="text1"/>
        </w:rPr>
        <w:t xml:space="preserve"> (</w:t>
      </w:r>
      <w:r w:rsidRPr="00CB7A8F" w:rsidR="00D802EE">
        <w:rPr>
          <w:bCs/>
          <w:color w:val="000000" w:themeColor="text1"/>
        </w:rPr>
        <w:t xml:space="preserve">Morris, 2016; </w:t>
      </w:r>
      <w:r w:rsidRPr="00CB7A8F">
        <w:rPr>
          <w:bCs/>
          <w:color w:val="000000" w:themeColor="text1"/>
        </w:rPr>
        <w:t xml:space="preserve">Naidoo, 2015). Additional research highlighting </w:t>
      </w:r>
      <w:r w:rsidRPr="00CB7A8F">
        <w:rPr>
          <w:color w:val="000000" w:themeColor="text1"/>
        </w:rPr>
        <w:t>similar racialized conditions for African American women has been documented in the Ph.D. Counselor Education &amp; Supervision program accredited by the Council for Accreditation for Counseling and Related Educational Programs (CACREP</w:t>
      </w:r>
      <w:r w:rsidRPr="00CB7A8F" w:rsidR="00D802EE">
        <w:rPr>
          <w:color w:val="000000" w:themeColor="text1"/>
        </w:rPr>
        <w:t>, 2016</w:t>
      </w:r>
      <w:r w:rsidRPr="00CB7A8F">
        <w:rPr>
          <w:color w:val="000000" w:themeColor="text1"/>
        </w:rPr>
        <w:t xml:space="preserve">). Constantine, Smith, Redington, and Owens (2008) conducted a qualitative study with 12 African American counselor educators (seven women) conveyed that respondents experienced microaggressions such as invisibility/hypervisibility, challenges to their qualifications, inadequate mentoring, high service-oriented assignments, </w:t>
      </w:r>
      <w:r w:rsidRPr="00CB7A8F">
        <w:rPr>
          <w:color w:val="000000" w:themeColor="text1"/>
        </w:rPr>
        <w:lastRenderedPageBreak/>
        <w:t>gender, and racial discrimination, and pressure to "not be too Black" (Constantine et al., 2008, p. 353).</w:t>
      </w:r>
      <w:r w:rsidRPr="00CB7A8F" w:rsidR="00E34CA0">
        <w:rPr>
          <w:color w:val="000000" w:themeColor="text1"/>
        </w:rPr>
        <w:t xml:space="preserve"> </w:t>
      </w:r>
    </w:p>
    <w:p w:rsidRPr="00CB7A8F" w:rsidR="00D802EE" w:rsidP="00D802EE" w:rsidRDefault="00046B81" w14:paraId="0E9FCFB9" w14:textId="69E70807">
      <w:pPr>
        <w:spacing w:line="480" w:lineRule="auto"/>
        <w:contextualSpacing/>
        <w:outlineLvl w:val="0"/>
        <w:rPr>
          <w:b/>
          <w:color w:val="000000" w:themeColor="text1"/>
        </w:rPr>
      </w:pPr>
      <w:r w:rsidRPr="00CB7A8F">
        <w:rPr>
          <w:b/>
          <w:color w:val="000000" w:themeColor="text1"/>
        </w:rPr>
        <w:t>African American female attrition rates</w:t>
      </w:r>
    </w:p>
    <w:p w:rsidRPr="00CB7A8F" w:rsidR="006E0BB0" w:rsidP="006A49EF" w:rsidRDefault="00046B81" w14:paraId="6A4B6BDD" w14:textId="4084EFFC">
      <w:pPr>
        <w:spacing w:line="480" w:lineRule="auto"/>
        <w:ind w:firstLine="720"/>
        <w:contextualSpacing/>
        <w:outlineLvl w:val="0"/>
        <w:rPr>
          <w:bCs/>
          <w:color w:val="000000" w:themeColor="text1"/>
        </w:rPr>
      </w:pPr>
      <w:r w:rsidRPr="00CB7A8F">
        <w:rPr>
          <w:bCs/>
          <w:color w:val="000000" w:themeColor="text1"/>
        </w:rPr>
        <w:t>It is well known that</w:t>
      </w:r>
      <w:r w:rsidRPr="00CB7A8F" w:rsidR="00DF4455">
        <w:rPr>
          <w:bCs/>
          <w:color w:val="000000" w:themeColor="text1"/>
        </w:rPr>
        <w:t xml:space="preserve"> pursuit of a doctoral degree can be extremely challenging, as evidenced in the average doctoral student attrition rate, which staggers over the years from </w:t>
      </w:r>
      <w:r w:rsidRPr="00CB7A8F">
        <w:rPr>
          <w:bCs/>
          <w:color w:val="000000" w:themeColor="text1"/>
        </w:rPr>
        <w:t>3</w:t>
      </w:r>
      <w:r w:rsidRPr="00CB7A8F" w:rsidR="00DF4455">
        <w:rPr>
          <w:bCs/>
          <w:color w:val="000000" w:themeColor="text1"/>
        </w:rPr>
        <w:t xml:space="preserve">0 percent to 50 percent (Lee, Injung, Bardhoshi, Gerta, Yoon, Eunhui, Sandersfeld, Tyler, Rush, Roma D., &amp; Priest, Jacob B., 2018; Brill et al., 2014; </w:t>
      </w:r>
      <w:r w:rsidRPr="00CB7A8F" w:rsidR="00DF4455">
        <w:rPr>
          <w:color w:val="000000" w:themeColor="text1"/>
        </w:rPr>
        <w:t xml:space="preserve">Howard‐Hamilton, 2003; </w:t>
      </w:r>
      <w:r w:rsidRPr="00CB7A8F" w:rsidR="00DF4455">
        <w:rPr>
          <w:bCs/>
          <w:color w:val="000000" w:themeColor="text1"/>
        </w:rPr>
        <w:t>Bair, 1999</w:t>
      </w:r>
      <w:r w:rsidRPr="00CB7A8F" w:rsidR="006D7DE0">
        <w:rPr>
          <w:bCs/>
          <w:color w:val="000000" w:themeColor="text1"/>
        </w:rPr>
        <w:t>; Tinto, 1993</w:t>
      </w:r>
      <w:r w:rsidRPr="00CB7A8F" w:rsidR="00DF4455">
        <w:rPr>
          <w:bCs/>
          <w:color w:val="000000" w:themeColor="text1"/>
        </w:rPr>
        <w:t>).</w:t>
      </w:r>
      <w:r w:rsidRPr="00CB7A8F">
        <w:rPr>
          <w:bCs/>
          <w:color w:val="000000" w:themeColor="text1"/>
        </w:rPr>
        <w:t xml:space="preserve"> In Counselor Education and Supervision (CES), the rate of attrition is approximately 38% (National Opinion Research Center, 2018). </w:t>
      </w:r>
      <w:r w:rsidRPr="00CB7A8F" w:rsidR="00DF4455">
        <w:rPr>
          <w:bCs/>
          <w:color w:val="000000" w:themeColor="text1"/>
        </w:rPr>
        <w:t xml:space="preserve">Of those who remain, African Americans earned </w:t>
      </w:r>
      <w:r w:rsidRPr="00CB7A8F">
        <w:rPr>
          <w:bCs/>
          <w:color w:val="000000" w:themeColor="text1"/>
        </w:rPr>
        <w:t>7</w:t>
      </w:r>
      <w:r w:rsidRPr="00CB7A8F" w:rsidR="00DF4455">
        <w:rPr>
          <w:bCs/>
          <w:color w:val="000000" w:themeColor="text1"/>
        </w:rPr>
        <w:t>.1 percent of the doctorates awarded in the 20</w:t>
      </w:r>
      <w:r w:rsidRPr="00CB7A8F">
        <w:rPr>
          <w:bCs/>
          <w:color w:val="000000" w:themeColor="text1"/>
        </w:rPr>
        <w:t>17</w:t>
      </w:r>
      <w:r w:rsidRPr="00CB7A8F" w:rsidR="00DF4455">
        <w:rPr>
          <w:bCs/>
          <w:color w:val="000000" w:themeColor="text1"/>
        </w:rPr>
        <w:t>-</w:t>
      </w:r>
      <w:r w:rsidRPr="00CB7A8F">
        <w:rPr>
          <w:bCs/>
          <w:color w:val="000000" w:themeColor="text1"/>
        </w:rPr>
        <w:t xml:space="preserve">18 </w:t>
      </w:r>
      <w:r w:rsidRPr="00CB7A8F" w:rsidR="00DF4455">
        <w:rPr>
          <w:bCs/>
          <w:color w:val="000000" w:themeColor="text1"/>
        </w:rPr>
        <w:t xml:space="preserve">academic school year, despite making up 13 percent of the population (Lee et al., 2018). While these statistics are </w:t>
      </w:r>
      <w:r w:rsidRPr="00CB7A8F">
        <w:rPr>
          <w:bCs/>
          <w:color w:val="000000" w:themeColor="text1"/>
        </w:rPr>
        <w:t xml:space="preserve">maybe </w:t>
      </w:r>
      <w:r w:rsidRPr="00CB7A8F" w:rsidR="00DF4455">
        <w:rPr>
          <w:bCs/>
          <w:color w:val="000000" w:themeColor="text1"/>
        </w:rPr>
        <w:t xml:space="preserve">discouraging, a more encouraging picture is often painted about black women, who earn approximately 65.6 percent of the doctoral degrees awarded to African Americans (Lee et al., 2018; </w:t>
      </w:r>
      <w:r w:rsidRPr="00CB7A8F" w:rsidR="00DF4455">
        <w:rPr>
          <w:color w:val="000000" w:themeColor="text1"/>
          <w:shd w:val="clear" w:color="auto" w:fill="FFFFFF"/>
        </w:rPr>
        <w:t>Shavers &amp; Moore, 2014</w:t>
      </w:r>
      <w:r w:rsidRPr="00CB7A8F" w:rsidR="00DF4455">
        <w:rPr>
          <w:bCs/>
          <w:color w:val="000000" w:themeColor="text1"/>
        </w:rPr>
        <w:t xml:space="preserve">). </w:t>
      </w:r>
      <w:r w:rsidRPr="00CB7A8F">
        <w:rPr>
          <w:bCs/>
          <w:color w:val="000000" w:themeColor="text1"/>
        </w:rPr>
        <w:t xml:space="preserve">Additionally, cross all disciplines African American females within a CES program attrition rates are approximately 14.3% (National Opinion Research Center, 2018). </w:t>
      </w:r>
      <w:r w:rsidRPr="00CB7A8F" w:rsidR="00DF4455">
        <w:rPr>
          <w:bCs/>
          <w:color w:val="000000" w:themeColor="text1"/>
        </w:rPr>
        <w:t xml:space="preserve">A synthesis of the research </w:t>
      </w:r>
      <w:r w:rsidRPr="00CB7A8F">
        <w:rPr>
          <w:bCs/>
          <w:color w:val="000000" w:themeColor="text1"/>
        </w:rPr>
        <w:t xml:space="preserve">found that educators generally viewed </w:t>
      </w:r>
      <w:r w:rsidRPr="00CB7A8F" w:rsidR="00DF4455">
        <w:rPr>
          <w:bCs/>
          <w:color w:val="000000" w:themeColor="text1"/>
        </w:rPr>
        <w:t xml:space="preserve">African American women </w:t>
      </w:r>
      <w:r w:rsidRPr="00CB7A8F">
        <w:rPr>
          <w:bCs/>
          <w:color w:val="000000" w:themeColor="text1"/>
        </w:rPr>
        <w:t>as motivated and organized, requiring less “surveillance” and nurturing than their male counterparts (</w:t>
      </w:r>
      <w:r w:rsidRPr="00CB7A8F" w:rsidR="00DF4455">
        <w:rPr>
          <w:bCs/>
          <w:color w:val="000000" w:themeColor="text1"/>
        </w:rPr>
        <w:t>Rollock, 2007</w:t>
      </w:r>
      <w:r w:rsidRPr="00CB7A8F">
        <w:rPr>
          <w:bCs/>
          <w:color w:val="000000" w:themeColor="text1"/>
        </w:rPr>
        <w:t>). Furthermore, some educators have assumed that Black female students are academically self-sufficient, requiring less educational support such as tutoring, performance monitoring, and goal setting (Morris, 20</w:t>
      </w:r>
      <w:r w:rsidRPr="00CB7A8F" w:rsidR="00DF4455">
        <w:rPr>
          <w:bCs/>
          <w:color w:val="000000" w:themeColor="text1"/>
        </w:rPr>
        <w:t>16</w:t>
      </w:r>
      <w:r w:rsidRPr="00CB7A8F">
        <w:rPr>
          <w:bCs/>
          <w:color w:val="000000" w:themeColor="text1"/>
        </w:rPr>
        <w:t xml:space="preserve">). </w:t>
      </w:r>
    </w:p>
    <w:p w:rsidRPr="00CB7A8F" w:rsidR="00D802EE" w:rsidP="00D802EE" w:rsidRDefault="00046B81" w14:paraId="46F7727C" w14:textId="7612029D">
      <w:pPr>
        <w:spacing w:line="480" w:lineRule="auto"/>
        <w:contextualSpacing/>
        <w:outlineLvl w:val="0"/>
        <w:rPr>
          <w:b/>
          <w:bCs/>
          <w:color w:val="000000" w:themeColor="text1"/>
        </w:rPr>
      </w:pPr>
      <w:r w:rsidRPr="00CB7A8F">
        <w:rPr>
          <w:b/>
          <w:bCs/>
          <w:color w:val="000000" w:themeColor="text1"/>
        </w:rPr>
        <w:t>Why CES degree program</w:t>
      </w:r>
    </w:p>
    <w:p w:rsidRPr="00CB7A8F" w:rsidR="00536F05" w:rsidP="00536F05" w:rsidRDefault="00046B81" w14:paraId="37CAFA0D" w14:textId="53726C87">
      <w:pPr>
        <w:spacing w:line="480" w:lineRule="auto"/>
        <w:ind w:firstLine="720"/>
        <w:rPr>
          <w:color w:val="000000" w:themeColor="text1"/>
        </w:rPr>
      </w:pPr>
      <w:r w:rsidRPr="00CB7A8F">
        <w:rPr>
          <w:color w:val="000000" w:themeColor="text1"/>
        </w:rPr>
        <w:lastRenderedPageBreak/>
        <w:t>The goal of a CES program is to train students to be leaders in all areas of the counseling discipline, including counselor education, and to gain competencies in advanced clinical work, supervision, research, teaching, and leadership (Adkison-Bradley, 2013</w:t>
      </w:r>
      <w:r w:rsidRPr="00CB7A8F" w:rsidR="00D802EE">
        <w:rPr>
          <w:color w:val="000000" w:themeColor="text1"/>
        </w:rPr>
        <w:t>; CACREP, 2016</w:t>
      </w:r>
      <w:r w:rsidRPr="00CB7A8F">
        <w:rPr>
          <w:color w:val="000000" w:themeColor="text1"/>
        </w:rPr>
        <w:t xml:space="preserve">). </w:t>
      </w:r>
    </w:p>
    <w:p w:rsidRPr="00CB7A8F" w:rsidR="006A49EF" w:rsidP="00D802EE" w:rsidRDefault="00046B81" w14:paraId="50F0F8C2" w14:textId="70FA4891">
      <w:pPr>
        <w:spacing w:line="480" w:lineRule="auto"/>
        <w:rPr>
          <w:color w:val="000000" w:themeColor="text1"/>
        </w:rPr>
      </w:pPr>
      <w:r w:rsidRPr="00CB7A8F">
        <w:rPr>
          <w:color w:val="000000" w:themeColor="text1"/>
        </w:rPr>
        <w:t>The Council for Accreditation of Counseling and Related Educational Programs (CACREP, 2016) Standards advise CES doctoral programs to prepare students “to work as counselor educators, supervisors, researchers, and practitioners in academic and clinical settings” (p. 52). Further</w:t>
      </w:r>
      <w:r w:rsidRPr="00CB7A8F" w:rsidR="007E57C2">
        <w:rPr>
          <w:color w:val="000000" w:themeColor="text1"/>
        </w:rPr>
        <w:t>more</w:t>
      </w:r>
      <w:r w:rsidRPr="00CB7A8F">
        <w:rPr>
          <w:color w:val="000000" w:themeColor="text1"/>
        </w:rPr>
        <w:t>, the required CES internship can include an array of experiences such as clinical practice, research, teaching, supervision, and leadership activities (CACREP, 2016). These CACREP requirements indicate that a professional who wants training and experience in the professorate (e.g., teaching; research), as well as in clinical settings can find a good match in a CES program (</w:t>
      </w:r>
      <w:r w:rsidRPr="00CB7A8F">
        <w:rPr>
          <w:bCs/>
          <w:color w:val="000000" w:themeColor="text1"/>
        </w:rPr>
        <w:t>Hinkle, et al., 2014</w:t>
      </w:r>
      <w:r w:rsidRPr="00CB7A8F">
        <w:rPr>
          <w:color w:val="000000" w:themeColor="text1"/>
        </w:rPr>
        <w:t>). Said differently the CES program may lend itself to the developing and sustaining of African American female students' internal and external persistence. Upon graduation, CES students have various career path options suggesting that they have diverse motivations for pursuing the degree (</w:t>
      </w:r>
      <w:r w:rsidRPr="00CB7A8F">
        <w:rPr>
          <w:bCs/>
          <w:color w:val="000000" w:themeColor="text1"/>
        </w:rPr>
        <w:t xml:space="preserve">Hinkle, et al., 2014; </w:t>
      </w:r>
      <w:r w:rsidRPr="00CB7A8F">
        <w:rPr>
          <w:color w:val="000000" w:themeColor="text1"/>
        </w:rPr>
        <w:t>Borders, Wester, Granello, Chang, Hays, Pepperell, &amp; Spurgeon, 2012).</w:t>
      </w:r>
      <w:r w:rsidRPr="00CB7A8F" w:rsidR="00D802EE">
        <w:rPr>
          <w:color w:val="000000" w:themeColor="text1"/>
        </w:rPr>
        <w:t xml:space="preserve"> Although there is no research found regarding the reasons’ individuals choose to pursue a doctorate specifically in CES, the historical purposes of the degree, accreditation standards, enrollment rates, and the work sought by graduates may suggest motivations of furthering their competencies and becoming leaders in the field </w:t>
      </w:r>
      <w:r w:rsidRPr="00CB7A8F" w:rsidR="00D802EE">
        <w:rPr>
          <w:bCs/>
          <w:color w:val="000000" w:themeColor="text1"/>
        </w:rPr>
        <w:t>(Hinkle, Iarussi, Schermer, &amp; Yensel, 2014)</w:t>
      </w:r>
      <w:r w:rsidRPr="00CB7A8F" w:rsidR="00D802EE">
        <w:rPr>
          <w:color w:val="000000" w:themeColor="text1"/>
        </w:rPr>
        <w:t>.</w:t>
      </w:r>
    </w:p>
    <w:p w:rsidRPr="00CB7A8F" w:rsidR="00D802EE" w:rsidP="00D802EE" w:rsidRDefault="00046B81" w14:paraId="4D81FCD4" w14:textId="2148BA85">
      <w:pPr>
        <w:spacing w:line="480" w:lineRule="auto"/>
        <w:ind w:firstLine="720"/>
        <w:contextualSpacing/>
        <w:outlineLvl w:val="0"/>
        <w:rPr>
          <w:color w:val="000000" w:themeColor="text1"/>
        </w:rPr>
      </w:pPr>
      <w:r w:rsidRPr="00CB7A8F">
        <w:rPr>
          <w:color w:val="000000" w:themeColor="text1"/>
        </w:rPr>
        <w:t xml:space="preserve">Despite all of </w:t>
      </w:r>
      <w:r w:rsidRPr="00CB7A8F">
        <w:rPr>
          <w:bCs/>
          <w:color w:val="000000" w:themeColor="text1"/>
        </w:rPr>
        <w:t xml:space="preserve">the various hardships endured the </w:t>
      </w:r>
      <w:r w:rsidRPr="00CB7A8F">
        <w:rPr>
          <w:color w:val="000000" w:themeColor="text1"/>
        </w:rPr>
        <w:t xml:space="preserve">doctoral African American women in CES programs find a way to </w:t>
      </w:r>
      <w:r w:rsidRPr="00CB7A8F">
        <w:rPr>
          <w:bCs/>
          <w:color w:val="000000" w:themeColor="text1"/>
        </w:rPr>
        <w:t xml:space="preserve">triumph. These students are seeming to employ internal and external factors that contribute to their higher educational success. As a group of persisters, they are one-by-one breaking down walls, shattering myths, and perpetuating intellectual activism throughout </w:t>
      </w:r>
      <w:r w:rsidRPr="00CB7A8F">
        <w:rPr>
          <w:bCs/>
          <w:color w:val="000000" w:themeColor="text1"/>
        </w:rPr>
        <w:lastRenderedPageBreak/>
        <w:t xml:space="preserve">their communities, using their CES degrees as the vehicle to do it (Joseph, Hailu, &amp; Boston, 2017; </w:t>
      </w:r>
      <w:r w:rsidRPr="00CB7A8F">
        <w:rPr>
          <w:color w:val="000000" w:themeColor="text1"/>
        </w:rPr>
        <w:t xml:space="preserve">Ford &amp; Glimps, 2014; </w:t>
      </w:r>
      <w:r w:rsidRPr="00CB7A8F">
        <w:rPr>
          <w:bCs/>
          <w:color w:val="000000" w:themeColor="text1"/>
        </w:rPr>
        <w:t>Johnson, 2008, Wright &amp; Cochrane, 2000).</w:t>
      </w:r>
      <w:r w:rsidRPr="00CB7A8F">
        <w:rPr>
          <w:color w:val="000000" w:themeColor="text1"/>
        </w:rPr>
        <w:t xml:space="preserve"> Given the steady enrollment rates of African American doctoral females entering into the counseling profession by-way-of obtaining a CES degree, a further look at these students' motivations may benefit CES students, faculty and the CACREP-accrediting body to adapt policies that promote persistence and retention numbers (</w:t>
      </w:r>
      <w:r w:rsidRPr="00CB7A8F">
        <w:rPr>
          <w:bCs/>
          <w:color w:val="000000" w:themeColor="text1"/>
        </w:rPr>
        <w:t xml:space="preserve">Joseph, Hailu, &amp; Boston, 2017; </w:t>
      </w:r>
      <w:r w:rsidRPr="00CB7A8F">
        <w:rPr>
          <w:color w:val="000000" w:themeColor="text1"/>
        </w:rPr>
        <w:t xml:space="preserve">Ford &amp; Glimps, 2014; </w:t>
      </w:r>
      <w:r w:rsidRPr="00CB7A8F">
        <w:rPr>
          <w:bCs/>
          <w:color w:val="000000" w:themeColor="text1"/>
        </w:rPr>
        <w:t>Wright &amp; Cochrane, 2000).</w:t>
      </w:r>
    </w:p>
    <w:p w:rsidRPr="00CB7A8F" w:rsidR="006A49EF" w:rsidP="006A49EF" w:rsidRDefault="00046B81" w14:paraId="1FF8EA4C" w14:textId="77777777">
      <w:pPr>
        <w:spacing w:line="480" w:lineRule="auto"/>
        <w:ind w:firstLine="720"/>
        <w:contextualSpacing/>
        <w:jc w:val="center"/>
        <w:outlineLvl w:val="0"/>
        <w:rPr>
          <w:b/>
          <w:bCs/>
          <w:color w:val="000000" w:themeColor="text1"/>
        </w:rPr>
      </w:pPr>
      <w:r w:rsidRPr="00CB7A8F">
        <w:rPr>
          <w:b/>
          <w:bCs/>
          <w:color w:val="000000" w:themeColor="text1"/>
        </w:rPr>
        <w:t xml:space="preserve">Factors: internal and external </w:t>
      </w:r>
    </w:p>
    <w:p w:rsidRPr="00CB7A8F" w:rsidR="00481E1C" w:rsidP="001616D9" w:rsidRDefault="00046B81" w14:paraId="2C6D1C4E" w14:textId="11C72F2F">
      <w:pPr>
        <w:spacing w:line="480" w:lineRule="auto"/>
        <w:ind w:firstLine="720"/>
        <w:rPr>
          <w:color w:val="000000" w:themeColor="text1"/>
        </w:rPr>
      </w:pPr>
      <w:r w:rsidRPr="00CB7A8F">
        <w:rPr>
          <w:color w:val="000000" w:themeColor="text1"/>
        </w:rPr>
        <w:t>Researchers have typically portrayed intrinsic and extrinsic motivation as dichotomous for promote high-quality learning () Investigating to gain knowledge and understanding of factors contributing to African American female students’ persistence in CES programs may help academic institutions better meet their students’ needs, improve the quality of their academic experiences, and increase their retention and degree completion rate (Creswell and Miller, 2002).</w:t>
      </w:r>
    </w:p>
    <w:p w:rsidRPr="00CB7A8F" w:rsidR="006A49EF" w:rsidP="006A49EF" w:rsidRDefault="00046B81" w14:paraId="65B2D0DF" w14:textId="77777777">
      <w:pPr>
        <w:spacing w:line="480" w:lineRule="auto"/>
        <w:contextualSpacing/>
        <w:outlineLvl w:val="0"/>
        <w:rPr>
          <w:b/>
          <w:color w:val="000000" w:themeColor="text1"/>
        </w:rPr>
      </w:pPr>
      <w:r w:rsidRPr="00CB7A8F">
        <w:rPr>
          <w:b/>
          <w:color w:val="000000" w:themeColor="text1"/>
        </w:rPr>
        <w:t>Internal factors</w:t>
      </w:r>
    </w:p>
    <w:p w:rsidRPr="00CB7A8F" w:rsidR="006A49EF" w:rsidP="006A49EF" w:rsidRDefault="00046B81" w14:paraId="28541DBA" w14:textId="6D1D1003">
      <w:pPr>
        <w:spacing w:line="480" w:lineRule="auto"/>
        <w:ind w:firstLine="720"/>
        <w:contextualSpacing/>
        <w:outlineLvl w:val="0"/>
        <w:rPr>
          <w:bCs/>
          <w:color w:val="000000" w:themeColor="text1"/>
        </w:rPr>
      </w:pPr>
      <w:r w:rsidRPr="00CB7A8F">
        <w:rPr>
          <w:color w:val="000000" w:themeColor="text1"/>
        </w:rPr>
        <w:t>Previous literature suggested a confluence of internal factors that motivate an individual to pursue a doctoral degree (Hinkle et al., 2014</w:t>
      </w:r>
      <w:r w:rsidRPr="00CB7A8F" w:rsidR="00D802EE">
        <w:rPr>
          <w:color w:val="000000" w:themeColor="text1"/>
        </w:rPr>
        <w:t>; Protivnak, &amp; Foss, 2009</w:t>
      </w:r>
      <w:r w:rsidRPr="00CB7A8F">
        <w:rPr>
          <w:color w:val="000000" w:themeColor="text1"/>
        </w:rPr>
        <w:t xml:space="preserve">). Intrinsic incentives influence both the decision to pursue a doctoral degree and the ability to persevere to its completion (Ivankova &amp; Stick, 2007; Wellington &amp; Sikes, 2006). </w:t>
      </w:r>
      <w:r w:rsidRPr="00CB7A8F" w:rsidR="00D802EE">
        <w:rPr>
          <w:color w:val="000000" w:themeColor="text1"/>
        </w:rPr>
        <w:t>Some A</w:t>
      </w:r>
      <w:r w:rsidRPr="00CB7A8F">
        <w:rPr>
          <w:color w:val="000000" w:themeColor="text1"/>
        </w:rPr>
        <w:t>frican American female students may find the intellectual challenge and stimulation of doctoral work rewarding (Scott, Brown, Lunt, &amp; Thorne, 2004); while others seek out the personal challenge and have a love for learning (</w:t>
      </w:r>
      <w:r w:rsidRPr="00CB7A8F" w:rsidR="00A7580E">
        <w:rPr>
          <w:color w:val="000000" w:themeColor="text1"/>
        </w:rPr>
        <w:t xml:space="preserve">Church, 2009; </w:t>
      </w:r>
      <w:r w:rsidRPr="00CB7A8F">
        <w:rPr>
          <w:color w:val="000000" w:themeColor="text1"/>
        </w:rPr>
        <w:t>Ivankova &amp; Stick, 2007)</w:t>
      </w:r>
      <w:r w:rsidRPr="00CB7A8F" w:rsidR="00A7580E">
        <w:rPr>
          <w:color w:val="000000" w:themeColor="text1"/>
        </w:rPr>
        <w:t>.</w:t>
      </w:r>
      <w:r w:rsidRPr="00CB7A8F">
        <w:rPr>
          <w:color w:val="000000" w:themeColor="text1"/>
        </w:rPr>
        <w:t xml:space="preserve"> Other motivations are to achieve a personal goal, find pleasure in learning, prove one’s abilities to others, and gain confidence (Jablonski, 2001; Leonard, Becker, &amp; Coate, 2005). Recent research </w:t>
      </w:r>
      <w:r w:rsidRPr="00CB7A8F">
        <w:rPr>
          <w:bCs/>
          <w:color w:val="000000" w:themeColor="text1"/>
        </w:rPr>
        <w:t xml:space="preserve">reflects African American </w:t>
      </w:r>
      <w:r w:rsidRPr="00CB7A8F">
        <w:rPr>
          <w:bCs/>
          <w:color w:val="000000" w:themeColor="text1"/>
        </w:rPr>
        <w:lastRenderedPageBreak/>
        <w:t>student’s desire to be a professor in Counselor Education (</w:t>
      </w:r>
      <w:r w:rsidRPr="00CB7A8F">
        <w:rPr>
          <w:color w:val="000000" w:themeColor="text1"/>
          <w:shd w:val="clear" w:color="auto" w:fill="FFFFFF"/>
        </w:rPr>
        <w:t xml:space="preserve">Shavers &amp; Moore, 2014; </w:t>
      </w:r>
      <w:r w:rsidRPr="00CB7A8F">
        <w:rPr>
          <w:bCs/>
          <w:color w:val="000000" w:themeColor="text1"/>
        </w:rPr>
        <w:t xml:space="preserve">Hinkle et al., 2014). These students were said to be </w:t>
      </w:r>
      <w:r w:rsidRPr="00CB7A8F">
        <w:rPr>
          <w:color w:val="000000" w:themeColor="text1"/>
        </w:rPr>
        <w:t xml:space="preserve">motivated by </w:t>
      </w:r>
      <w:r w:rsidRPr="00CB7A8F">
        <w:rPr>
          <w:bCs/>
          <w:color w:val="000000" w:themeColor="text1"/>
        </w:rPr>
        <w:t xml:space="preserve">the various academic roles, </w:t>
      </w:r>
      <w:r w:rsidRPr="00CB7A8F">
        <w:rPr>
          <w:color w:val="000000" w:themeColor="text1"/>
        </w:rPr>
        <w:t>a dedication to training counselors, and the flexibility of the academic position and schedule (</w:t>
      </w:r>
      <w:r w:rsidRPr="00CB7A8F">
        <w:rPr>
          <w:bCs/>
          <w:color w:val="000000" w:themeColor="text1"/>
        </w:rPr>
        <w:t xml:space="preserve">Hinkle et al., 2014; </w:t>
      </w:r>
      <w:r w:rsidRPr="00CB7A8F">
        <w:rPr>
          <w:color w:val="000000" w:themeColor="text1"/>
        </w:rPr>
        <w:t>Bradley &amp; Holcomb-McCoy, 2004)</w:t>
      </w:r>
      <w:r w:rsidRPr="00CB7A8F" w:rsidR="009D29CC">
        <w:rPr>
          <w:color w:val="000000" w:themeColor="text1"/>
        </w:rPr>
        <w:t>.</w:t>
      </w:r>
    </w:p>
    <w:p w:rsidRPr="00CB7A8F" w:rsidR="006A49EF" w:rsidP="006A49EF" w:rsidRDefault="00046B81" w14:paraId="4EF5E073" w14:textId="3FFED831">
      <w:pPr>
        <w:spacing w:line="480" w:lineRule="auto"/>
        <w:ind w:firstLine="720"/>
        <w:contextualSpacing/>
        <w:outlineLvl w:val="0"/>
        <w:rPr>
          <w:bCs/>
          <w:color w:val="000000" w:themeColor="text1"/>
        </w:rPr>
      </w:pPr>
      <w:r w:rsidRPr="00CB7A8F">
        <w:rPr>
          <w:bCs/>
          <w:color w:val="000000" w:themeColor="text1"/>
        </w:rPr>
        <w:t xml:space="preserve">Further research conducted by scholar Gazzola and team revealed that African American CES </w:t>
      </w:r>
      <w:r w:rsidRPr="00CB7A8F" w:rsidR="00D802EE">
        <w:rPr>
          <w:bCs/>
          <w:color w:val="000000" w:themeColor="text1"/>
        </w:rPr>
        <w:t xml:space="preserve">female </w:t>
      </w:r>
      <w:r w:rsidRPr="00CB7A8F">
        <w:rPr>
          <w:bCs/>
          <w:color w:val="000000" w:themeColor="text1"/>
        </w:rPr>
        <w:t xml:space="preserve">student’s </w:t>
      </w:r>
      <w:r w:rsidRPr="00CB7A8F">
        <w:rPr>
          <w:color w:val="000000" w:themeColor="text1"/>
        </w:rPr>
        <w:t xml:space="preserve">intrinsic incentives persistent motivations are closely tied to their </w:t>
      </w:r>
      <w:r w:rsidRPr="00CB7A8F">
        <w:rPr>
          <w:bCs/>
          <w:color w:val="000000" w:themeColor="text1"/>
        </w:rPr>
        <w:t xml:space="preserve">passion for developing their identity as counselors, either in enhancing it or in preserving </w:t>
      </w:r>
      <w:r w:rsidRPr="00CB7A8F" w:rsidR="00D802EE">
        <w:rPr>
          <w:bCs/>
          <w:color w:val="000000" w:themeColor="text1"/>
        </w:rPr>
        <w:t xml:space="preserve">it </w:t>
      </w:r>
      <w:r w:rsidRPr="00CB7A8F">
        <w:rPr>
          <w:bCs/>
          <w:color w:val="000000" w:themeColor="text1"/>
        </w:rPr>
        <w:t>(Gazzola, De Stefano, Audet, &amp; Theriault, 2011). With a strong clinical identity, these students are motivated by their desire to shape the profession by training future counselors, with their counselor identity superseding a professor's identity (Gazzola, De Stefano, Audet, &amp; Theriault, 2011)</w:t>
      </w:r>
      <w:r w:rsidRPr="00CB7A8F" w:rsidR="009C78BD">
        <w:rPr>
          <w:bCs/>
          <w:color w:val="000000" w:themeColor="text1"/>
        </w:rPr>
        <w:t>.</w:t>
      </w:r>
    </w:p>
    <w:p w:rsidRPr="00CB7A8F" w:rsidR="006A49EF" w:rsidP="006A49EF" w:rsidRDefault="00046B81" w14:paraId="1F0534E5" w14:textId="03934ABC">
      <w:pPr>
        <w:spacing w:line="480" w:lineRule="auto"/>
        <w:ind w:firstLine="720"/>
        <w:contextualSpacing/>
        <w:outlineLvl w:val="0"/>
        <w:rPr>
          <w:color w:val="000000" w:themeColor="text1"/>
        </w:rPr>
      </w:pPr>
      <w:r w:rsidRPr="00CB7A8F">
        <w:rPr>
          <w:color w:val="000000" w:themeColor="text1"/>
        </w:rPr>
        <w:t>The final persistent factor can serve both internal and external motivation for the CES African American students, that is their desire to succeed for family and community amid obstacles (</w:t>
      </w:r>
      <w:r w:rsidRPr="00CB7A8F">
        <w:rPr>
          <w:bCs/>
          <w:color w:val="000000" w:themeColor="text1"/>
        </w:rPr>
        <w:t>Rockinson-Szapkiw, Sosin, &amp; Spaulding, 2018; Hinkle et al., 2014</w:t>
      </w:r>
      <w:r w:rsidRPr="00CB7A8F">
        <w:rPr>
          <w:color w:val="000000" w:themeColor="text1"/>
        </w:rPr>
        <w:t>). This factor of persistence emerges from a dedication to family, influenced by familial support, community, and societal values (</w:t>
      </w:r>
      <w:r w:rsidRPr="00CB7A8F" w:rsidR="005C71AD">
        <w:rPr>
          <w:color w:val="000000" w:themeColor="text1"/>
        </w:rPr>
        <w:t>Lenz, Sangganjanavanich, Balkin, Oliver, &amp; Smith, 2012</w:t>
      </w:r>
      <w:r w:rsidRPr="00CB7A8F">
        <w:rPr>
          <w:bCs/>
          <w:color w:val="000000" w:themeColor="text1"/>
        </w:rPr>
        <w:t>).</w:t>
      </w:r>
      <w:r w:rsidRPr="00CB7A8F">
        <w:rPr>
          <w:color w:val="000000" w:themeColor="text1"/>
        </w:rPr>
        <w:t xml:space="preserve"> </w:t>
      </w:r>
    </w:p>
    <w:p w:rsidRPr="00CB7A8F" w:rsidR="00E34CA0" w:rsidP="00E34CA0" w:rsidRDefault="00046B81" w14:paraId="0D35D65C" w14:textId="77777777">
      <w:pPr>
        <w:spacing w:line="480" w:lineRule="auto"/>
        <w:contextualSpacing/>
        <w:outlineLvl w:val="0"/>
        <w:rPr>
          <w:b/>
          <w:color w:val="000000" w:themeColor="text1"/>
        </w:rPr>
      </w:pPr>
      <w:r w:rsidRPr="00CB7A8F">
        <w:rPr>
          <w:b/>
          <w:color w:val="000000" w:themeColor="text1"/>
        </w:rPr>
        <w:t>External factors</w:t>
      </w:r>
    </w:p>
    <w:p w:rsidRPr="00CB7A8F" w:rsidR="00E04F0D" w:rsidP="0031694C" w:rsidRDefault="00046B81" w14:paraId="59A066B5" w14:textId="60553F8C">
      <w:pPr>
        <w:spacing w:line="480" w:lineRule="auto"/>
        <w:ind w:firstLine="720"/>
        <w:rPr>
          <w:color w:val="000000" w:themeColor="text1"/>
        </w:rPr>
      </w:pPr>
      <w:r w:rsidRPr="00CB7A8F">
        <w:rPr>
          <w:color w:val="000000" w:themeColor="text1"/>
        </w:rPr>
        <w:t>The e</w:t>
      </w:r>
      <w:r w:rsidRPr="00CB7A8F" w:rsidR="006A49EF">
        <w:rPr>
          <w:color w:val="000000" w:themeColor="text1"/>
        </w:rPr>
        <w:t xml:space="preserve">xtrinsic incentives influence both the decision to pursue a doctoral degree and the ability to persevere to its completion includes the desire to experience a new learning environment (Ivankova &amp; Stick, 2007). </w:t>
      </w:r>
      <w:r w:rsidRPr="00CB7A8F" w:rsidR="00E34CA0">
        <w:rPr>
          <w:color w:val="000000" w:themeColor="text1"/>
        </w:rPr>
        <w:t>Many students are driven by the external rewards that can occur upon completion of the doctorate in the form of professional gain, such as to enter or advance in a career (Ivankova &amp; Stick, 2007; Jablonski, 2001; Scott, et al., 2004) and to remain viable in a profession (Laurent, Steffey, &amp; Serdlik, 2008</w:t>
      </w:r>
      <w:r w:rsidRPr="00CB7A8F" w:rsidR="00B83C29">
        <w:rPr>
          <w:color w:val="000000" w:themeColor="text1"/>
        </w:rPr>
        <w:t>)</w:t>
      </w:r>
      <w:r w:rsidRPr="00CB7A8F" w:rsidR="004F77E0">
        <w:rPr>
          <w:color w:val="000000" w:themeColor="text1"/>
        </w:rPr>
        <w:t>. Additional</w:t>
      </w:r>
      <w:r w:rsidRPr="00CB7A8F" w:rsidR="0031694C">
        <w:rPr>
          <w:color w:val="000000" w:themeColor="text1"/>
        </w:rPr>
        <w:t>ly</w:t>
      </w:r>
      <w:r w:rsidRPr="00CB7A8F" w:rsidR="004F77E0">
        <w:rPr>
          <w:color w:val="000000" w:themeColor="text1"/>
        </w:rPr>
        <w:t xml:space="preserve">, </w:t>
      </w:r>
      <w:r w:rsidRPr="00CB7A8F" w:rsidR="004F77E0">
        <w:rPr>
          <w:bCs/>
          <w:color w:val="000000" w:themeColor="text1"/>
        </w:rPr>
        <w:t>k</w:t>
      </w:r>
      <w:r w:rsidRPr="00CB7A8F" w:rsidR="006A49EF">
        <w:rPr>
          <w:bCs/>
          <w:color w:val="000000" w:themeColor="text1"/>
        </w:rPr>
        <w:t xml:space="preserve">ey </w:t>
      </w:r>
      <w:r w:rsidRPr="00CB7A8F" w:rsidR="004F77E0">
        <w:rPr>
          <w:bCs/>
          <w:color w:val="000000" w:themeColor="text1"/>
        </w:rPr>
        <w:t xml:space="preserve">external factors </w:t>
      </w:r>
      <w:r w:rsidRPr="00CB7A8F" w:rsidR="006A49EF">
        <w:rPr>
          <w:bCs/>
          <w:color w:val="000000" w:themeColor="text1"/>
        </w:rPr>
        <w:t xml:space="preserve">of a </w:t>
      </w:r>
      <w:r w:rsidRPr="00CB7A8F" w:rsidR="004F77E0">
        <w:rPr>
          <w:bCs/>
          <w:color w:val="000000" w:themeColor="text1"/>
        </w:rPr>
        <w:t xml:space="preserve">CES </w:t>
      </w:r>
      <w:r w:rsidRPr="00CB7A8F" w:rsidR="006A49EF">
        <w:rPr>
          <w:bCs/>
          <w:color w:val="000000" w:themeColor="text1"/>
        </w:rPr>
        <w:t>college education is the long-term earning potential</w:t>
      </w:r>
      <w:r w:rsidRPr="00CB7A8F" w:rsidR="004F77E0">
        <w:rPr>
          <w:bCs/>
          <w:color w:val="000000" w:themeColor="text1"/>
        </w:rPr>
        <w:t xml:space="preserve"> and</w:t>
      </w:r>
      <w:r w:rsidRPr="00CB7A8F" w:rsidR="006A49EF">
        <w:rPr>
          <w:bCs/>
          <w:color w:val="000000" w:themeColor="text1"/>
        </w:rPr>
        <w:t xml:space="preserve"> other benefits, such as increased </w:t>
      </w:r>
      <w:r w:rsidRPr="00CB7A8F" w:rsidR="006A49EF">
        <w:rPr>
          <w:bCs/>
          <w:color w:val="000000" w:themeColor="text1"/>
        </w:rPr>
        <w:lastRenderedPageBreak/>
        <w:t>productivity, contributions to a professional field or discipline, community service</w:t>
      </w:r>
      <w:r w:rsidRPr="00CB7A8F" w:rsidR="004F77E0">
        <w:rPr>
          <w:bCs/>
          <w:color w:val="000000" w:themeColor="text1"/>
        </w:rPr>
        <w:t xml:space="preserve"> </w:t>
      </w:r>
      <w:r w:rsidRPr="00CB7A8F" w:rsidR="006A49EF">
        <w:rPr>
          <w:bCs/>
          <w:color w:val="000000" w:themeColor="text1"/>
        </w:rPr>
        <w:t>activities, and involvement in political issues</w:t>
      </w:r>
      <w:r w:rsidRPr="00CB7A8F" w:rsidR="004F77E0">
        <w:rPr>
          <w:bCs/>
          <w:color w:val="000000" w:themeColor="text1"/>
        </w:rPr>
        <w:t xml:space="preserve"> (Santicola, 2013).</w:t>
      </w:r>
      <w:r w:rsidRPr="00CB7A8F" w:rsidR="006A49EF">
        <w:rPr>
          <w:bCs/>
          <w:color w:val="000000" w:themeColor="text1"/>
        </w:rPr>
        <w:t xml:space="preserve"> </w:t>
      </w:r>
    </w:p>
    <w:p w:rsidRPr="00CB7A8F" w:rsidR="0031694C" w:rsidP="0031694C" w:rsidRDefault="00046B81" w14:paraId="5A672137" w14:textId="5786CE1C">
      <w:pPr>
        <w:spacing w:line="480" w:lineRule="auto"/>
        <w:ind w:firstLine="720"/>
        <w:rPr>
          <w:bCs/>
          <w:color w:val="000000" w:themeColor="text1"/>
        </w:rPr>
      </w:pPr>
      <w:r w:rsidRPr="00CB7A8F">
        <w:rPr>
          <w:bCs/>
          <w:color w:val="000000" w:themeColor="text1"/>
        </w:rPr>
        <w:t>The quality of the academic program and relevance of the course work is a major focus for CES student’s external factors for persisting. When students are concentrating on learning, their involvement with courses</w:t>
      </w:r>
      <w:r w:rsidRPr="00CB7A8F" w:rsidR="008F3EF7">
        <w:rPr>
          <w:bCs/>
          <w:color w:val="000000" w:themeColor="text1"/>
        </w:rPr>
        <w:t xml:space="preserve"> positively impacted the students’ persistence (Ivankova &amp; Stick, 2007). Likewise, the </w:t>
      </w:r>
      <w:r w:rsidRPr="00CB7A8F">
        <w:rPr>
          <w:bCs/>
          <w:color w:val="000000" w:themeColor="text1"/>
        </w:rPr>
        <w:t xml:space="preserve">quality of academic advising and an advisor’s commitment to </w:t>
      </w:r>
      <w:r w:rsidRPr="00CB7A8F" w:rsidR="008F3EF7">
        <w:rPr>
          <w:bCs/>
          <w:color w:val="000000" w:themeColor="text1"/>
        </w:rPr>
        <w:t>students’ doctoral journey also add to the student’s level of persistence, although it differentially affected students’ persistence (Ivankova &amp; Stick, 2007)</w:t>
      </w:r>
      <w:r w:rsidRPr="00CB7A8F">
        <w:rPr>
          <w:bCs/>
          <w:color w:val="000000" w:themeColor="text1"/>
        </w:rPr>
        <w:t xml:space="preserve">. </w:t>
      </w:r>
      <w:r w:rsidRPr="00CB7A8F" w:rsidR="008F3EF7">
        <w:rPr>
          <w:bCs/>
          <w:color w:val="000000" w:themeColor="text1"/>
        </w:rPr>
        <w:t xml:space="preserve">The </w:t>
      </w:r>
      <w:r w:rsidRPr="00CB7A8F">
        <w:rPr>
          <w:bCs/>
          <w:color w:val="000000" w:themeColor="text1"/>
        </w:rPr>
        <w:t xml:space="preserve">flexibility </w:t>
      </w:r>
      <w:r w:rsidRPr="00CB7A8F" w:rsidR="008F3EF7">
        <w:rPr>
          <w:bCs/>
          <w:color w:val="000000" w:themeColor="text1"/>
        </w:rPr>
        <w:t xml:space="preserve">and convenience </w:t>
      </w:r>
      <w:r w:rsidRPr="00CB7A8F">
        <w:rPr>
          <w:bCs/>
          <w:color w:val="000000" w:themeColor="text1"/>
        </w:rPr>
        <w:t xml:space="preserve">of </w:t>
      </w:r>
      <w:r w:rsidRPr="00CB7A8F" w:rsidR="008F3EF7">
        <w:rPr>
          <w:bCs/>
          <w:color w:val="000000" w:themeColor="text1"/>
        </w:rPr>
        <w:t xml:space="preserve">an online </w:t>
      </w:r>
      <w:r w:rsidRPr="00CB7A8F">
        <w:rPr>
          <w:bCs/>
          <w:color w:val="000000" w:themeColor="text1"/>
        </w:rPr>
        <w:t>learning</w:t>
      </w:r>
      <w:r w:rsidRPr="00CB7A8F" w:rsidR="008F3EF7">
        <w:rPr>
          <w:bCs/>
          <w:color w:val="000000" w:themeColor="text1"/>
        </w:rPr>
        <w:t xml:space="preserve"> environment contributed to the </w:t>
      </w:r>
      <w:r w:rsidRPr="00CB7A8F">
        <w:rPr>
          <w:bCs/>
          <w:color w:val="000000" w:themeColor="text1"/>
        </w:rPr>
        <w:t xml:space="preserve">students who persisted </w:t>
      </w:r>
      <w:r w:rsidRPr="00CB7A8F" w:rsidR="008F3EF7">
        <w:rPr>
          <w:bCs/>
          <w:color w:val="000000" w:themeColor="text1"/>
        </w:rPr>
        <w:t xml:space="preserve">as they had </w:t>
      </w:r>
      <w:r w:rsidRPr="00CB7A8F">
        <w:rPr>
          <w:bCs/>
          <w:color w:val="000000" w:themeColor="text1"/>
        </w:rPr>
        <w:t>high comfort level</w:t>
      </w:r>
      <w:r w:rsidRPr="00CB7A8F" w:rsidR="008F3EF7">
        <w:rPr>
          <w:bCs/>
          <w:color w:val="000000" w:themeColor="text1"/>
        </w:rPr>
        <w:t>s</w:t>
      </w:r>
      <w:r w:rsidRPr="00CB7A8F">
        <w:rPr>
          <w:bCs/>
          <w:color w:val="000000" w:themeColor="text1"/>
        </w:rPr>
        <w:t xml:space="preserve"> with technology, good</w:t>
      </w:r>
      <w:r w:rsidRPr="00CB7A8F" w:rsidR="008F3EF7">
        <w:rPr>
          <w:bCs/>
          <w:color w:val="000000" w:themeColor="text1"/>
        </w:rPr>
        <w:t xml:space="preserve"> </w:t>
      </w:r>
      <w:r w:rsidRPr="00CB7A8F">
        <w:rPr>
          <w:bCs/>
          <w:color w:val="000000" w:themeColor="text1"/>
        </w:rPr>
        <w:t>writing skills and were comfortable interacting with other students online</w:t>
      </w:r>
      <w:r w:rsidRPr="00CB7A8F" w:rsidR="008F3EF7">
        <w:rPr>
          <w:bCs/>
          <w:color w:val="000000" w:themeColor="text1"/>
        </w:rPr>
        <w:t xml:space="preserve"> (</w:t>
      </w:r>
      <w:r w:rsidRPr="00CB7A8F" w:rsidR="00D802EE">
        <w:rPr>
          <w:bCs/>
          <w:color w:val="000000" w:themeColor="text1"/>
        </w:rPr>
        <w:t xml:space="preserve">Hock, &amp; Mellard, 2011; </w:t>
      </w:r>
      <w:r w:rsidRPr="00CB7A8F" w:rsidR="008F3EF7">
        <w:rPr>
          <w:bCs/>
          <w:color w:val="000000" w:themeColor="text1"/>
        </w:rPr>
        <w:t>Ivankova &amp; Stick, 2007)</w:t>
      </w:r>
      <w:r w:rsidRPr="00CB7A8F">
        <w:rPr>
          <w:bCs/>
          <w:color w:val="000000" w:themeColor="text1"/>
        </w:rPr>
        <w:t xml:space="preserve">. </w:t>
      </w:r>
    </w:p>
    <w:p w:rsidRPr="00CB7A8F" w:rsidR="0031694C" w:rsidP="00D802EE" w:rsidRDefault="00046B81" w14:paraId="6EB251F2" w14:textId="60BF8EEB">
      <w:pPr>
        <w:spacing w:line="480" w:lineRule="auto"/>
        <w:ind w:firstLine="720"/>
        <w:rPr>
          <w:bCs/>
          <w:color w:val="000000" w:themeColor="text1"/>
        </w:rPr>
      </w:pPr>
      <w:r w:rsidRPr="00CB7A8F">
        <w:rPr>
          <w:bCs/>
          <w:color w:val="000000" w:themeColor="text1"/>
        </w:rPr>
        <w:t>The notion that one’s religiosity, and alas spirituality, might influence the CES persistence as the doctoral journey may be perceived as a calling from God. This may result in the would appear to be somewhat intuitive</w:t>
      </w:r>
      <w:r w:rsidRPr="00CB7A8F" w:rsidR="00D802EE">
        <w:rPr>
          <w:bCs/>
          <w:color w:val="000000" w:themeColor="text1"/>
        </w:rPr>
        <w:t xml:space="preserve"> but external factors for persisting for some African American female CES students (Smith, Maroney, Nelson, Abel, &amp; Abel, 2006). </w:t>
      </w:r>
      <w:r w:rsidRPr="00CB7A8F">
        <w:rPr>
          <w:color w:val="000000" w:themeColor="text1"/>
        </w:rPr>
        <w:t xml:space="preserve">Finally servicing as both internal and external incentives for doctoral students, Lovitts and Nelson’s (2000) research shows “a high correlation between integration into a department’s social and professional life (becoming part of a community) and successful completion of the Ph.D.” Therefore, by </w:t>
      </w:r>
      <w:r w:rsidRPr="00CB7A8F" w:rsidR="00D802EE">
        <w:rPr>
          <w:color w:val="000000" w:themeColor="text1"/>
        </w:rPr>
        <w:t>CES</w:t>
      </w:r>
      <w:r w:rsidRPr="00CB7A8F">
        <w:rPr>
          <w:color w:val="000000" w:themeColor="text1"/>
        </w:rPr>
        <w:t xml:space="preserve"> students assimilating into the graduate community, this may be one possibility for overcoming barriers</w:t>
      </w:r>
      <w:r w:rsidRPr="00CB7A8F" w:rsidR="00D802EE">
        <w:rPr>
          <w:color w:val="000000" w:themeColor="text1"/>
        </w:rPr>
        <w:t xml:space="preserve"> (Lovitts and Nelson, 2001)</w:t>
      </w:r>
      <w:r w:rsidRPr="00CB7A8F">
        <w:rPr>
          <w:color w:val="000000" w:themeColor="text1"/>
        </w:rPr>
        <w:t>. It is also noted that graduate faculty play a substantial role in student persistence and departure and “the single most important factor in student decisions to continue or withdraw is the relationship with a faculty advisor” (Lovitts and Nelson, 2000, p. 48).</w:t>
      </w:r>
    </w:p>
    <w:p w:rsidRPr="00CB7A8F" w:rsidR="00A7580E" w:rsidP="00F60E79" w:rsidRDefault="00046B81" w14:paraId="58517174" w14:textId="07A45786">
      <w:pPr>
        <w:spacing w:line="480" w:lineRule="auto"/>
        <w:rPr>
          <w:b/>
          <w:bCs/>
          <w:color w:val="000000" w:themeColor="text1"/>
        </w:rPr>
      </w:pPr>
      <w:r w:rsidRPr="00CB7A8F">
        <w:rPr>
          <w:b/>
          <w:bCs/>
          <w:color w:val="000000" w:themeColor="text1"/>
        </w:rPr>
        <w:lastRenderedPageBreak/>
        <w:t>R</w:t>
      </w:r>
      <w:r w:rsidRPr="00CB7A8F" w:rsidR="0031694C">
        <w:rPr>
          <w:b/>
          <w:bCs/>
          <w:color w:val="000000" w:themeColor="text1"/>
        </w:rPr>
        <w:t>isk factors</w:t>
      </w:r>
    </w:p>
    <w:p w:rsidR="00CB7A8F" w:rsidP="00CB7A8F" w:rsidRDefault="00046B81" w14:paraId="58188AB1" w14:textId="2C1646BE">
      <w:pPr>
        <w:spacing w:line="480" w:lineRule="auto"/>
        <w:ind w:firstLine="720"/>
        <w:rPr>
          <w:color w:val="000000" w:themeColor="text1"/>
        </w:rPr>
      </w:pPr>
      <w:r w:rsidRPr="00CB7A8F">
        <w:rPr>
          <w:color w:val="000000" w:themeColor="text1"/>
        </w:rPr>
        <w:t>Many risk factors are challeng</w:t>
      </w:r>
      <w:r w:rsidRPr="00CB7A8F" w:rsidR="00D802EE">
        <w:rPr>
          <w:color w:val="000000" w:themeColor="text1"/>
        </w:rPr>
        <w:t>ing</w:t>
      </w:r>
      <w:r w:rsidRPr="00CB7A8F">
        <w:rPr>
          <w:color w:val="000000" w:themeColor="text1"/>
        </w:rPr>
        <w:t xml:space="preserve"> the African American student’s persistence within their doctoral program (Christner, 2016; O’Malley, 2014</w:t>
      </w:r>
      <w:r w:rsidRPr="00CB7A8F">
        <w:rPr>
          <w:color w:val="000000" w:themeColor="text1"/>
          <w:shd w:val="clear" w:color="auto" w:fill="FFFFFF"/>
        </w:rPr>
        <w:t>).</w:t>
      </w:r>
      <w:r w:rsidRPr="00CB7A8F">
        <w:rPr>
          <w:color w:val="000000" w:themeColor="text1"/>
        </w:rPr>
        <w:t xml:space="preserve"> </w:t>
      </w:r>
      <w:r w:rsidRPr="00CB7A8F" w:rsidR="00780516">
        <w:rPr>
          <w:color w:val="000000" w:themeColor="text1"/>
        </w:rPr>
        <w:t>Prove-them-wrong syndrome provided motivation to combat stereotypes and overcome adversity with an attitude of relentless hard work and determination (</w:t>
      </w:r>
      <w:r w:rsidRPr="00CB7A8F" w:rsidR="00780516">
        <w:rPr>
          <w:color w:val="000000" w:themeColor="text1"/>
          <w:shd w:val="clear" w:color="auto" w:fill="FFFFFF"/>
        </w:rPr>
        <w:t>Shavers &amp; Moore, 2014)</w:t>
      </w:r>
      <w:r w:rsidRPr="00CB7A8F" w:rsidR="00780516">
        <w:rPr>
          <w:color w:val="000000" w:themeColor="text1"/>
        </w:rPr>
        <w:t>. Both part-of-a-bigger-whole and prove-them-wrong syndromes helped participants to persist academically but took a toll on their overall well-being (</w:t>
      </w:r>
      <w:r w:rsidRPr="00CB7A8F" w:rsidR="00780516">
        <w:rPr>
          <w:color w:val="000000" w:themeColor="text1"/>
          <w:shd w:val="clear" w:color="auto" w:fill="FFFFFF"/>
        </w:rPr>
        <w:t>Shavers &amp; Moore, 2014)</w:t>
      </w:r>
      <w:r w:rsidRPr="00CB7A8F" w:rsidR="00780516">
        <w:rPr>
          <w:color w:val="000000" w:themeColor="text1"/>
        </w:rPr>
        <w:t>. While these strategies portray resiliency, because these women are persisting academically, they also can be “double-edged swords,” when they compromise black women</w:t>
      </w:r>
      <w:r w:rsidR="00CB7A8F">
        <w:rPr>
          <w:color w:val="000000" w:themeColor="text1"/>
        </w:rPr>
        <w:t>’</w:t>
      </w:r>
      <w:r w:rsidRPr="00CB7A8F" w:rsidR="00780516">
        <w:rPr>
          <w:color w:val="000000" w:themeColor="text1"/>
        </w:rPr>
        <w:t>s overall well-being (</w:t>
      </w:r>
      <w:r w:rsidRPr="00CB7A8F" w:rsidR="00780516">
        <w:rPr>
          <w:color w:val="000000" w:themeColor="text1"/>
          <w:shd w:val="clear" w:color="auto" w:fill="FFFFFF"/>
        </w:rPr>
        <w:t>Shavers &amp; Moore, 2014)</w:t>
      </w:r>
      <w:r w:rsidRPr="00CB7A8F" w:rsidR="00780516">
        <w:rPr>
          <w:color w:val="000000" w:themeColor="text1"/>
        </w:rPr>
        <w:t xml:space="preserve">. </w:t>
      </w:r>
      <w:r w:rsidRPr="00CB7A8F" w:rsidR="00CB7A8F">
        <w:rPr>
          <w:color w:val="000000" w:themeColor="text1"/>
        </w:rPr>
        <w:t>The stereotype that African Americans are not competent in academic domains is one that African American women in doctoral programs are faced with on a continuous basis</w:t>
      </w:r>
      <w:r w:rsidR="00CB7A8F">
        <w:rPr>
          <w:color w:val="000000" w:themeColor="text1"/>
        </w:rPr>
        <w:t xml:space="preserve"> (</w:t>
      </w:r>
      <w:r w:rsidRPr="00CB7A8F" w:rsidR="00CB7A8F">
        <w:rPr>
          <w:color w:val="000000" w:themeColor="text1"/>
          <w:shd w:val="clear" w:color="auto" w:fill="FFFFFF"/>
        </w:rPr>
        <w:t>Shavers &amp; Moore, 2014</w:t>
      </w:r>
      <w:r w:rsidRPr="00CB7A8F" w:rsidR="00CB7A8F">
        <w:rPr>
          <w:color w:val="000000" w:themeColor="text1"/>
        </w:rPr>
        <w:t>)</w:t>
      </w:r>
      <w:r w:rsidR="00CB7A8F">
        <w:rPr>
          <w:color w:val="000000" w:themeColor="text1"/>
        </w:rPr>
        <w:t>.</w:t>
      </w:r>
      <w:r w:rsidRPr="00CB7A8F" w:rsidR="00CB7A8F">
        <w:rPr>
          <w:color w:val="000000" w:themeColor="text1"/>
        </w:rPr>
        <w:t xml:space="preserve"> As a result</w:t>
      </w:r>
      <w:r w:rsidR="00CB7A8F">
        <w:rPr>
          <w:color w:val="000000" w:themeColor="text1"/>
        </w:rPr>
        <w:t>,</w:t>
      </w:r>
      <w:r w:rsidRPr="00CB7A8F" w:rsidR="00CB7A8F">
        <w:rPr>
          <w:color w:val="000000" w:themeColor="text1"/>
        </w:rPr>
        <w:t xml:space="preserve"> African American doctoral students often feel that they must work harder to defy stereotypes. </w:t>
      </w:r>
    </w:p>
    <w:p w:rsidRPr="00CB7A8F" w:rsidR="0021417B" w:rsidP="00780516" w:rsidRDefault="00780516" w14:paraId="07EC0FDF" w14:textId="26E27112">
      <w:pPr>
        <w:spacing w:line="480" w:lineRule="auto"/>
        <w:ind w:firstLine="720"/>
        <w:rPr>
          <w:color w:val="000000" w:themeColor="text1"/>
        </w:rPr>
      </w:pPr>
      <w:r w:rsidRPr="00CB7A8F">
        <w:rPr>
          <w:color w:val="000000" w:themeColor="text1"/>
        </w:rPr>
        <w:t>Other</w:t>
      </w:r>
      <w:r w:rsidRPr="00CB7A8F" w:rsidR="00046B81">
        <w:rPr>
          <w:color w:val="000000" w:themeColor="text1"/>
        </w:rPr>
        <w:t xml:space="preserve"> major attributing risk factors include African American female students experiencing feelings of isolation, oppressive conditions, and intersections of stressors ranging from financial, academic, familial, and personal pressures within their CES program (Christner, 2016; </w:t>
      </w:r>
      <w:r w:rsidRPr="00CB7A8F" w:rsidR="00046B81">
        <w:rPr>
          <w:color w:val="000000" w:themeColor="text1"/>
          <w:shd w:val="clear" w:color="auto" w:fill="FFFFFF"/>
        </w:rPr>
        <w:t>Shavers &amp; Moore, 2014</w:t>
      </w:r>
      <w:r w:rsidRPr="00CB7A8F" w:rsidR="00046B81">
        <w:rPr>
          <w:color w:val="000000" w:themeColor="text1"/>
        </w:rPr>
        <w:t xml:space="preserve">; </w:t>
      </w:r>
      <w:r w:rsidRPr="00CB7A8F" w:rsidR="00046B81">
        <w:rPr>
          <w:color w:val="000000" w:themeColor="text1"/>
          <w:shd w:val="clear" w:color="auto" w:fill="FFFFFF"/>
        </w:rPr>
        <w:t xml:space="preserve">Abel, Abel, &amp; Smith, 2012; </w:t>
      </w:r>
      <w:r w:rsidRPr="00CB7A8F" w:rsidR="00046B81">
        <w:rPr>
          <w:color w:val="000000" w:themeColor="text1"/>
        </w:rPr>
        <w:t xml:space="preserve">Gonzalez 2006). Other researchers claim a much higher dropout rate among African American female students pursuing their CES doctoral degrees is a consequence of the format of their educational pursuit; distance education (DE) (Carr, 2000; Diaz, 2000). </w:t>
      </w:r>
    </w:p>
    <w:p w:rsidRPr="00CB7A8F" w:rsidR="00A7580E" w:rsidP="003C12DC" w:rsidRDefault="00046B81" w14:paraId="30251B9B" w14:textId="5E15389C">
      <w:pPr>
        <w:spacing w:line="480" w:lineRule="auto"/>
        <w:ind w:firstLine="720"/>
        <w:rPr>
          <w:color w:val="000000" w:themeColor="text1"/>
        </w:rPr>
      </w:pPr>
      <w:r w:rsidRPr="00CB7A8F">
        <w:rPr>
          <w:color w:val="000000" w:themeColor="text1"/>
        </w:rPr>
        <w:t xml:space="preserve">Persistence in DE is a complex phenomenon influenced by a multitude of factors: challenges set by the distance learning environment, personally related internal and external variables, computer literacy, ability to access requisite technology, time management, and absent or questionable support from an employer and/or family (Kember, 1990). The student population </w:t>
      </w:r>
      <w:r w:rsidRPr="00CB7A8F">
        <w:rPr>
          <w:color w:val="000000" w:themeColor="text1"/>
        </w:rPr>
        <w:lastRenderedPageBreak/>
        <w:t>is composed of mainly part-time adult students, who often have numerous and demanding commitments to work, family, and social lives (Ivankova and Stick, 2003; Finke, 2000; Holmberg, 1995).</w:t>
      </w:r>
    </w:p>
    <w:p w:rsidRPr="00CB7A8F" w:rsidR="003C12DC" w:rsidP="003C12DC" w:rsidRDefault="00046B81" w14:paraId="14114CC5" w14:textId="6A38DF7B">
      <w:pPr>
        <w:spacing w:line="480" w:lineRule="auto"/>
        <w:contextualSpacing/>
        <w:outlineLvl w:val="0"/>
        <w:rPr>
          <w:b/>
          <w:color w:val="000000" w:themeColor="text1"/>
        </w:rPr>
      </w:pPr>
      <w:r w:rsidRPr="00CB7A8F">
        <w:rPr>
          <w:b/>
          <w:color w:val="000000" w:themeColor="text1"/>
        </w:rPr>
        <w:t xml:space="preserve">Limitation </w:t>
      </w:r>
    </w:p>
    <w:p w:rsidRPr="00CB7A8F" w:rsidR="003C12DC" w:rsidP="003C12DC" w:rsidRDefault="00046B81" w14:paraId="76BAE36D" w14:textId="40FA3635">
      <w:pPr>
        <w:spacing w:line="480" w:lineRule="auto"/>
        <w:contextualSpacing/>
        <w:outlineLvl w:val="0"/>
        <w:rPr>
          <w:bCs/>
          <w:color w:val="000000" w:themeColor="text1"/>
        </w:rPr>
      </w:pPr>
      <w:r w:rsidRPr="00CB7A8F">
        <w:rPr>
          <w:bCs/>
          <w:color w:val="000000" w:themeColor="text1"/>
        </w:rPr>
        <w:tab/>
      </w:r>
      <w:r w:rsidRPr="00CB7A8F">
        <w:rPr>
          <w:bCs/>
          <w:color w:val="000000" w:themeColor="text1"/>
        </w:rPr>
        <w:t>African American female students’</w:t>
      </w:r>
      <w:r w:rsidRPr="00CB7A8F">
        <w:rPr>
          <w:color w:val="000000" w:themeColor="text1"/>
        </w:rPr>
        <w:t xml:space="preserve"> experiences within a CES program, was reviewed by analyzing literature, data collection methods, and findings in various research studies using </w:t>
      </w:r>
      <w:r w:rsidRPr="00CB7A8F">
        <w:rPr>
          <w:bCs/>
          <w:color w:val="000000" w:themeColor="text1"/>
        </w:rPr>
        <w:t xml:space="preserve">search engine including but not limited to: 1) American Counselor Association journal article database 2) ACA division- Association for Counselor Education and Supervision (ACES) journal article database 3) Liberty University Library 4) Academic Search Premier, 5) Academic Search Complete, 6) ERIC, 7) Ebsco Host, 8) PsychINFO, 9) Education Full-text Education Source, 10) Professional Development Collection, and 11) Women's Studies International. Considering the abundance of research already existing </w:t>
      </w:r>
      <w:r w:rsidRPr="00CB7A8F">
        <w:rPr>
          <w:color w:val="000000" w:themeColor="text1"/>
        </w:rPr>
        <w:t>about persistence</w:t>
      </w:r>
      <w:r w:rsidRPr="00CB7A8F">
        <w:rPr>
          <w:bCs/>
          <w:color w:val="000000" w:themeColor="text1"/>
        </w:rPr>
        <w:t xml:space="preserve"> within a doctoral program it was surprising to be faced with limited research specific to the targeted variables. The aforementioned databases were accessed seeking the yield of more narrow and recent information. The variables contributing to the success of African American female students</w:t>
      </w:r>
      <w:r w:rsidRPr="00CB7A8F">
        <w:rPr>
          <w:color w:val="000000" w:themeColor="text1"/>
        </w:rPr>
        <w:t xml:space="preserve">, as it relates to persistence within a CES program </w:t>
      </w:r>
      <w:r w:rsidRPr="00CB7A8F" w:rsidR="0021417B">
        <w:rPr>
          <w:color w:val="000000" w:themeColor="text1"/>
        </w:rPr>
        <w:t>wa</w:t>
      </w:r>
      <w:r w:rsidRPr="00CB7A8F">
        <w:rPr>
          <w:color w:val="000000" w:themeColor="text1"/>
        </w:rPr>
        <w:t xml:space="preserve">s limited. </w:t>
      </w:r>
    </w:p>
    <w:p w:rsidRPr="00CB7A8F" w:rsidR="003C12DC" w:rsidP="003C12DC" w:rsidRDefault="00046B81" w14:paraId="7AB3BFD6" w14:textId="77777777">
      <w:pPr>
        <w:rPr>
          <w:color w:val="000000" w:themeColor="text1"/>
        </w:rPr>
      </w:pPr>
      <w:r w:rsidRPr="00CB7A8F">
        <w:rPr>
          <w:color w:val="000000" w:themeColor="text1"/>
        </w:rPr>
        <w:t>Table 1.1 Teams searched</w:t>
      </w:r>
    </w:p>
    <w:p w:rsidRPr="00CB7A8F" w:rsidR="003C12DC" w:rsidP="003C12DC" w:rsidRDefault="003C12DC" w14:paraId="5CD35CAB" w14:textId="77777777">
      <w:pPr>
        <w:rPr>
          <w:color w:val="000000" w:themeColor="text1"/>
        </w:rPr>
      </w:pPr>
    </w:p>
    <w:tbl>
      <w:tblPr>
        <w:tblStyle w:val="TableGrid"/>
        <w:tblW w:w="0" w:type="auto"/>
        <w:tblLook w:val="04A0" w:firstRow="1" w:lastRow="0" w:firstColumn="1" w:lastColumn="0" w:noHBand="0" w:noVBand="1"/>
      </w:tblPr>
      <w:tblGrid>
        <w:gridCol w:w="4675"/>
        <w:gridCol w:w="4675"/>
      </w:tblGrid>
      <w:tr w:rsidRPr="00CB7A8F" w:rsidR="00CB7A8F" w:rsidTr="0062226D" w14:paraId="63FFE2EA" w14:textId="77777777">
        <w:tc>
          <w:tcPr>
            <w:tcW w:w="4675" w:type="dxa"/>
          </w:tcPr>
          <w:p w:rsidRPr="00CB7A8F" w:rsidR="003C12DC" w:rsidP="0062226D" w:rsidRDefault="00046B81" w14:paraId="3396E390" w14:textId="5519683F">
            <w:pPr>
              <w:rPr>
                <w:color w:val="000000" w:themeColor="text1"/>
              </w:rPr>
            </w:pPr>
            <w:r w:rsidRPr="00CB7A8F">
              <w:rPr>
                <w:color w:val="000000" w:themeColor="text1"/>
              </w:rPr>
              <w:t>Black female counselor educators</w:t>
            </w:r>
            <w:r w:rsidRPr="00CB7A8F">
              <w:rPr>
                <w:bCs/>
                <w:color w:val="000000" w:themeColor="text1"/>
              </w:rPr>
              <w:t xml:space="preserve"> </w:t>
            </w:r>
          </w:p>
        </w:tc>
        <w:tc>
          <w:tcPr>
            <w:tcW w:w="4675" w:type="dxa"/>
          </w:tcPr>
          <w:p w:rsidRPr="00CB7A8F" w:rsidR="003C12DC" w:rsidP="003C12DC" w:rsidRDefault="00046B81" w14:paraId="7C03F008" w14:textId="77777777">
            <w:pPr>
              <w:rPr>
                <w:bCs/>
                <w:color w:val="000000" w:themeColor="text1"/>
              </w:rPr>
            </w:pPr>
            <w:r w:rsidRPr="00CB7A8F">
              <w:rPr>
                <w:bCs/>
                <w:color w:val="000000" w:themeColor="text1"/>
              </w:rPr>
              <w:t>Internal and external factors</w:t>
            </w:r>
          </w:p>
          <w:p w:rsidRPr="00CB7A8F" w:rsidR="003C12DC" w:rsidP="003C12DC" w:rsidRDefault="003C12DC" w14:paraId="5F587A45" w14:textId="77777777">
            <w:pPr>
              <w:rPr>
                <w:bCs/>
                <w:color w:val="000000" w:themeColor="text1"/>
              </w:rPr>
            </w:pPr>
          </w:p>
          <w:p w:rsidRPr="00CB7A8F" w:rsidR="003C12DC" w:rsidP="003C12DC" w:rsidRDefault="003C12DC" w14:paraId="56D27C85" w14:textId="3E1C50E7">
            <w:pPr>
              <w:rPr>
                <w:color w:val="000000" w:themeColor="text1"/>
              </w:rPr>
            </w:pPr>
          </w:p>
        </w:tc>
      </w:tr>
      <w:tr w:rsidRPr="00CB7A8F" w:rsidR="00CB7A8F" w:rsidTr="0062226D" w14:paraId="2552570C" w14:textId="77777777">
        <w:tc>
          <w:tcPr>
            <w:tcW w:w="4675" w:type="dxa"/>
          </w:tcPr>
          <w:p w:rsidRPr="00CB7A8F" w:rsidR="003C12DC" w:rsidP="0062226D" w:rsidRDefault="00046B81" w14:paraId="6AB11AB9" w14:textId="0B77244E">
            <w:pPr>
              <w:rPr>
                <w:color w:val="000000" w:themeColor="text1"/>
              </w:rPr>
            </w:pPr>
            <w:r w:rsidRPr="00CB7A8F">
              <w:rPr>
                <w:color w:val="000000" w:themeColor="text1"/>
              </w:rPr>
              <w:t>Persistence</w:t>
            </w:r>
            <w:r w:rsidRPr="00CB7A8F" w:rsidR="00D802EE">
              <w:rPr>
                <w:color w:val="000000" w:themeColor="text1"/>
              </w:rPr>
              <w:t>; African American female Persisters in Higher Education</w:t>
            </w:r>
          </w:p>
        </w:tc>
        <w:tc>
          <w:tcPr>
            <w:tcW w:w="4675" w:type="dxa"/>
          </w:tcPr>
          <w:p w:rsidRPr="00CB7A8F" w:rsidR="003C12DC" w:rsidP="0062226D" w:rsidRDefault="00046B81" w14:paraId="275B24BE" w14:textId="77777777">
            <w:pPr>
              <w:rPr>
                <w:color w:val="000000" w:themeColor="text1"/>
              </w:rPr>
            </w:pPr>
            <w:r w:rsidRPr="00CB7A8F">
              <w:rPr>
                <w:color w:val="000000" w:themeColor="text1"/>
              </w:rPr>
              <w:t>Success in Higher Education OR Graduate OR Doctoral Studies</w:t>
            </w:r>
          </w:p>
          <w:p w:rsidRPr="00CB7A8F" w:rsidR="003C12DC" w:rsidP="0062226D" w:rsidRDefault="003C12DC" w14:paraId="6E9D5853" w14:textId="77777777">
            <w:pPr>
              <w:rPr>
                <w:color w:val="000000" w:themeColor="text1"/>
              </w:rPr>
            </w:pPr>
          </w:p>
        </w:tc>
      </w:tr>
      <w:tr w:rsidRPr="00CB7A8F" w:rsidR="00CB7A8F" w:rsidTr="0062226D" w14:paraId="0655C7C2" w14:textId="77777777">
        <w:tc>
          <w:tcPr>
            <w:tcW w:w="4675" w:type="dxa"/>
          </w:tcPr>
          <w:p w:rsidRPr="00CB7A8F" w:rsidR="003C12DC" w:rsidP="0062226D" w:rsidRDefault="00046B81" w14:paraId="62E23A9A" w14:textId="60A1F9AA">
            <w:pPr>
              <w:rPr>
                <w:color w:val="000000" w:themeColor="text1"/>
              </w:rPr>
            </w:pPr>
            <w:r w:rsidRPr="00CB7A8F">
              <w:rPr>
                <w:color w:val="000000" w:themeColor="text1"/>
              </w:rPr>
              <w:t xml:space="preserve">Black women in doctoral Studies </w:t>
            </w:r>
          </w:p>
          <w:p w:rsidRPr="00CB7A8F" w:rsidR="003C12DC" w:rsidP="0062226D" w:rsidRDefault="003C12DC" w14:paraId="1BEF1E95" w14:textId="77777777">
            <w:pPr>
              <w:rPr>
                <w:color w:val="000000" w:themeColor="text1"/>
              </w:rPr>
            </w:pPr>
          </w:p>
        </w:tc>
        <w:tc>
          <w:tcPr>
            <w:tcW w:w="4675" w:type="dxa"/>
          </w:tcPr>
          <w:p w:rsidRPr="00CB7A8F" w:rsidR="003C12DC" w:rsidP="0062226D" w:rsidRDefault="00046B81" w14:paraId="3F74FE8A" w14:textId="77777777">
            <w:pPr>
              <w:rPr>
                <w:color w:val="000000" w:themeColor="text1"/>
              </w:rPr>
            </w:pPr>
            <w:r w:rsidRPr="00CB7A8F">
              <w:rPr>
                <w:bCs/>
                <w:color w:val="000000" w:themeColor="text1"/>
              </w:rPr>
              <w:t>Counselor Education and Supervision (CES)</w:t>
            </w:r>
          </w:p>
        </w:tc>
      </w:tr>
      <w:tr w:rsidRPr="00CB7A8F" w:rsidR="00CB7A8F" w:rsidTr="0062226D" w14:paraId="7D27AF28" w14:textId="77777777">
        <w:tc>
          <w:tcPr>
            <w:tcW w:w="4675" w:type="dxa"/>
          </w:tcPr>
          <w:p w:rsidRPr="00CB7A8F" w:rsidR="003C12DC" w:rsidP="0062226D" w:rsidRDefault="00046B81" w14:paraId="23DD05DD" w14:textId="77777777">
            <w:pPr>
              <w:rPr>
                <w:color w:val="000000" w:themeColor="text1"/>
              </w:rPr>
            </w:pPr>
            <w:r w:rsidRPr="00CB7A8F">
              <w:rPr>
                <w:color w:val="000000" w:themeColor="text1"/>
              </w:rPr>
              <w:t xml:space="preserve">Blacks OR Black (African </w:t>
            </w:r>
            <w:proofErr w:type="gramStart"/>
            <w:r w:rsidRPr="00CB7A8F">
              <w:rPr>
                <w:color w:val="000000" w:themeColor="text1"/>
              </w:rPr>
              <w:t>American)s</w:t>
            </w:r>
            <w:proofErr w:type="gramEnd"/>
          </w:p>
          <w:p w:rsidRPr="00CB7A8F" w:rsidR="003C12DC" w:rsidP="0062226D" w:rsidRDefault="003C12DC" w14:paraId="7136C573" w14:textId="77777777">
            <w:pPr>
              <w:rPr>
                <w:color w:val="000000" w:themeColor="text1"/>
              </w:rPr>
            </w:pPr>
          </w:p>
        </w:tc>
        <w:tc>
          <w:tcPr>
            <w:tcW w:w="4675" w:type="dxa"/>
          </w:tcPr>
          <w:p w:rsidRPr="00CB7A8F" w:rsidR="003C12DC" w:rsidP="0062226D" w:rsidRDefault="00046B81" w14:paraId="5D41C8A2" w14:textId="77777777">
            <w:pPr>
              <w:rPr>
                <w:color w:val="000000" w:themeColor="text1"/>
              </w:rPr>
            </w:pPr>
            <w:r w:rsidRPr="00CB7A8F">
              <w:rPr>
                <w:color w:val="000000" w:themeColor="text1"/>
              </w:rPr>
              <w:t xml:space="preserve">Higher Education OR Graduate OR Doctoral Studies </w:t>
            </w:r>
          </w:p>
          <w:p w:rsidRPr="00CB7A8F" w:rsidR="003C12DC" w:rsidP="0062226D" w:rsidRDefault="003C12DC" w14:paraId="3FBAD26E" w14:textId="77777777">
            <w:pPr>
              <w:rPr>
                <w:color w:val="000000" w:themeColor="text1"/>
              </w:rPr>
            </w:pPr>
          </w:p>
        </w:tc>
      </w:tr>
      <w:tr w:rsidRPr="00CB7A8F" w:rsidR="00CB7A8F" w:rsidTr="0062226D" w14:paraId="32E19C1E" w14:textId="77777777">
        <w:tc>
          <w:tcPr>
            <w:tcW w:w="4675" w:type="dxa"/>
          </w:tcPr>
          <w:p w:rsidRPr="00CB7A8F" w:rsidR="003C12DC" w:rsidP="003C12DC" w:rsidRDefault="00046B81" w14:paraId="18099B12" w14:textId="77777777">
            <w:pPr>
              <w:rPr>
                <w:color w:val="000000" w:themeColor="text1"/>
              </w:rPr>
            </w:pPr>
            <w:r w:rsidRPr="00CB7A8F">
              <w:rPr>
                <w:color w:val="000000" w:themeColor="text1"/>
              </w:rPr>
              <w:lastRenderedPageBreak/>
              <w:t>Black (African American) Females OR Women OR Black Females OR Women</w:t>
            </w:r>
          </w:p>
          <w:p w:rsidRPr="00CB7A8F" w:rsidR="003C12DC" w:rsidP="0062226D" w:rsidRDefault="003C12DC" w14:paraId="767792A1" w14:textId="0A73D045">
            <w:pPr>
              <w:rPr>
                <w:color w:val="000000" w:themeColor="text1"/>
              </w:rPr>
            </w:pPr>
          </w:p>
        </w:tc>
        <w:tc>
          <w:tcPr>
            <w:tcW w:w="4675" w:type="dxa"/>
          </w:tcPr>
          <w:p w:rsidRPr="00CB7A8F" w:rsidR="003C12DC" w:rsidP="0062226D" w:rsidRDefault="00046B81" w14:paraId="6441297D" w14:textId="2A1857E8">
            <w:pPr>
              <w:rPr>
                <w:color w:val="000000" w:themeColor="text1"/>
              </w:rPr>
            </w:pPr>
            <w:r w:rsidRPr="00CB7A8F">
              <w:rPr>
                <w:bCs/>
                <w:color w:val="000000" w:themeColor="text1"/>
              </w:rPr>
              <w:t>Contribution to the success of women within CES doctoral programs</w:t>
            </w:r>
          </w:p>
        </w:tc>
      </w:tr>
      <w:tr w:rsidRPr="00CB7A8F" w:rsidR="00CB7A8F" w:rsidTr="0062226D" w14:paraId="7E951FBB" w14:textId="77777777">
        <w:tc>
          <w:tcPr>
            <w:tcW w:w="4675" w:type="dxa"/>
          </w:tcPr>
          <w:p w:rsidRPr="00CB7A8F" w:rsidR="003C12DC" w:rsidP="0062226D" w:rsidRDefault="00046B81" w14:paraId="142F0078" w14:textId="77777777">
            <w:pPr>
              <w:rPr>
                <w:color w:val="000000" w:themeColor="text1"/>
              </w:rPr>
            </w:pPr>
            <w:r w:rsidRPr="00CB7A8F">
              <w:rPr>
                <w:color w:val="000000" w:themeColor="text1"/>
              </w:rPr>
              <w:t xml:space="preserve">Black women motivations </w:t>
            </w:r>
          </w:p>
        </w:tc>
        <w:tc>
          <w:tcPr>
            <w:tcW w:w="4675" w:type="dxa"/>
          </w:tcPr>
          <w:p w:rsidRPr="00CB7A8F" w:rsidR="003C12DC" w:rsidP="0062226D" w:rsidRDefault="00046B81" w14:paraId="6A31BFB4" w14:textId="77777777">
            <w:pPr>
              <w:rPr>
                <w:color w:val="000000" w:themeColor="text1"/>
              </w:rPr>
            </w:pPr>
            <w:r w:rsidRPr="00CB7A8F">
              <w:rPr>
                <w:color w:val="000000" w:themeColor="text1"/>
              </w:rPr>
              <w:t>Success in CES doctoral studies</w:t>
            </w:r>
          </w:p>
          <w:p w:rsidRPr="00CB7A8F" w:rsidR="003C12DC" w:rsidP="0062226D" w:rsidRDefault="003C12DC" w14:paraId="11943A81" w14:textId="77777777">
            <w:pPr>
              <w:rPr>
                <w:color w:val="000000" w:themeColor="text1"/>
              </w:rPr>
            </w:pPr>
          </w:p>
        </w:tc>
      </w:tr>
      <w:tr w:rsidRPr="00CB7A8F" w:rsidR="00001C3E" w:rsidTr="003C12DC" w14:paraId="7AF7FA99" w14:textId="77777777">
        <w:tc>
          <w:tcPr>
            <w:tcW w:w="4675" w:type="dxa"/>
          </w:tcPr>
          <w:p w:rsidRPr="00CB7A8F" w:rsidR="003C12DC" w:rsidP="003C12DC" w:rsidRDefault="00046B81" w14:paraId="5402F58E" w14:textId="76DE1AD3">
            <w:pPr>
              <w:spacing w:line="480" w:lineRule="auto"/>
              <w:rPr>
                <w:color w:val="000000" w:themeColor="text1"/>
              </w:rPr>
            </w:pPr>
            <w:r w:rsidRPr="00CB7A8F">
              <w:rPr>
                <w:color w:val="000000" w:themeColor="text1"/>
              </w:rPr>
              <w:t>Theories of African American female (Black women) students’ persistence</w:t>
            </w:r>
          </w:p>
        </w:tc>
        <w:tc>
          <w:tcPr>
            <w:tcW w:w="4675" w:type="dxa"/>
          </w:tcPr>
          <w:p w:rsidRPr="00CB7A8F" w:rsidR="003C12DC" w:rsidP="003C12DC" w:rsidRDefault="00046B81" w14:paraId="109338D5" w14:textId="69AA0BE8">
            <w:pPr>
              <w:spacing w:line="480" w:lineRule="auto"/>
              <w:rPr>
                <w:color w:val="000000" w:themeColor="text1"/>
              </w:rPr>
            </w:pPr>
            <w:r w:rsidRPr="00CB7A8F">
              <w:rPr>
                <w:color w:val="000000" w:themeColor="text1"/>
              </w:rPr>
              <w:t xml:space="preserve">Models; </w:t>
            </w:r>
            <w:r w:rsidRPr="00CB7A8F">
              <w:rPr>
                <w:bCs/>
                <w:color w:val="000000" w:themeColor="text1"/>
              </w:rPr>
              <w:t>theoretical frameworks</w:t>
            </w:r>
            <w:r w:rsidRPr="00CB7A8F" w:rsidR="00D802EE">
              <w:rPr>
                <w:bCs/>
                <w:color w:val="000000" w:themeColor="text1"/>
              </w:rPr>
              <w:t xml:space="preserve">; </w:t>
            </w:r>
            <w:r w:rsidRPr="00CB7A8F" w:rsidR="00D802EE">
              <w:rPr>
                <w:color w:val="000000" w:themeColor="text1"/>
              </w:rPr>
              <w:t>CACREP</w:t>
            </w:r>
          </w:p>
        </w:tc>
      </w:tr>
    </w:tbl>
    <w:p w:rsidRPr="00CB7A8F" w:rsidR="003C12DC" w:rsidP="003C12DC" w:rsidRDefault="003C12DC" w14:paraId="5B4F87FF" w14:textId="152130C2">
      <w:pPr>
        <w:spacing w:line="480" w:lineRule="auto"/>
        <w:rPr>
          <w:color w:val="000000" w:themeColor="text1"/>
        </w:rPr>
      </w:pPr>
    </w:p>
    <w:p w:rsidRPr="00CB7A8F" w:rsidR="003C12DC" w:rsidP="00857E40" w:rsidRDefault="00046B81" w14:paraId="35584444" w14:textId="1D6D2E35">
      <w:pPr>
        <w:spacing w:line="480" w:lineRule="auto"/>
        <w:ind w:firstLine="720"/>
        <w:outlineLvl w:val="0"/>
        <w:rPr>
          <w:bCs/>
          <w:color w:val="000000" w:themeColor="text1"/>
        </w:rPr>
      </w:pPr>
      <w:r w:rsidRPr="00CB7A8F">
        <w:rPr>
          <w:bCs/>
          <w:color w:val="000000" w:themeColor="text1"/>
        </w:rPr>
        <w:t>As mentioned before there was not a shortage of research regarding general student’s persistence in graduate programs, ranging from all fields and disciplines. Three major theories of students’ persistence: Tinto’s (</w:t>
      </w:r>
      <w:r w:rsidRPr="00CB7A8F" w:rsidR="000A5A6C">
        <w:rPr>
          <w:bCs/>
          <w:color w:val="000000" w:themeColor="text1"/>
        </w:rPr>
        <w:t xml:space="preserve">1998, </w:t>
      </w:r>
      <w:r w:rsidRPr="00CB7A8F">
        <w:rPr>
          <w:bCs/>
          <w:color w:val="000000" w:themeColor="text1"/>
        </w:rPr>
        <w:t xml:space="preserve">1975, </w:t>
      </w:r>
      <w:r w:rsidRPr="00CB7A8F" w:rsidR="000A5A6C">
        <w:rPr>
          <w:bCs/>
          <w:color w:val="000000" w:themeColor="text1"/>
        </w:rPr>
        <w:t xml:space="preserve">1987, </w:t>
      </w:r>
      <w:r w:rsidRPr="00CB7A8F">
        <w:rPr>
          <w:bCs/>
          <w:color w:val="000000" w:themeColor="text1"/>
        </w:rPr>
        <w:t>1993) Student Integration Theory, Bean’s (</w:t>
      </w:r>
      <w:r w:rsidRPr="00CB7A8F" w:rsidR="000A5A6C">
        <w:rPr>
          <w:bCs/>
          <w:color w:val="000000" w:themeColor="text1"/>
        </w:rPr>
        <w:t xml:space="preserve">1985, </w:t>
      </w:r>
      <w:r w:rsidRPr="00CB7A8F">
        <w:rPr>
          <w:bCs/>
          <w:color w:val="000000" w:themeColor="text1"/>
        </w:rPr>
        <w:t>1980, 1990) Student Attrition Model, and Kember’s (1990, 1995) Model of Dropout from Distance Education Courses, appeared frequently. Besides, the works of these scholars served as a theoretical foundation for many other studies found. Yet, there w</w:t>
      </w:r>
      <w:r w:rsidRPr="00CB7A8F" w:rsidR="0021417B">
        <w:rPr>
          <w:bCs/>
          <w:color w:val="000000" w:themeColor="text1"/>
        </w:rPr>
        <w:t xml:space="preserve">ere limited </w:t>
      </w:r>
      <w:r w:rsidRPr="00CB7A8F">
        <w:rPr>
          <w:bCs/>
          <w:color w:val="000000" w:themeColor="text1"/>
        </w:rPr>
        <w:t>theor</w:t>
      </w:r>
      <w:r w:rsidRPr="00CB7A8F" w:rsidR="0021417B">
        <w:rPr>
          <w:bCs/>
          <w:color w:val="000000" w:themeColor="text1"/>
        </w:rPr>
        <w:t xml:space="preserve">ies and </w:t>
      </w:r>
      <w:r w:rsidRPr="00CB7A8F">
        <w:rPr>
          <w:bCs/>
          <w:color w:val="000000" w:themeColor="text1"/>
        </w:rPr>
        <w:t>model</w:t>
      </w:r>
      <w:r w:rsidRPr="00CB7A8F" w:rsidR="0021417B">
        <w:rPr>
          <w:bCs/>
          <w:color w:val="000000" w:themeColor="text1"/>
        </w:rPr>
        <w:t>s</w:t>
      </w:r>
      <w:r w:rsidRPr="00CB7A8F">
        <w:rPr>
          <w:bCs/>
          <w:color w:val="000000" w:themeColor="text1"/>
        </w:rPr>
        <w:t xml:space="preserve"> which focused primarily </w:t>
      </w:r>
      <w:r w:rsidRPr="00CB7A8F" w:rsidR="0021417B">
        <w:rPr>
          <w:bCs/>
          <w:color w:val="000000" w:themeColor="text1"/>
        </w:rPr>
        <w:t xml:space="preserve">on </w:t>
      </w:r>
      <w:r w:rsidRPr="00CB7A8F">
        <w:rPr>
          <w:bCs/>
          <w:color w:val="000000" w:themeColor="text1"/>
        </w:rPr>
        <w:t>African American female students in CES program</w:t>
      </w:r>
      <w:r w:rsidRPr="00CB7A8F" w:rsidR="0021417B">
        <w:rPr>
          <w:bCs/>
          <w:color w:val="000000" w:themeColor="text1"/>
        </w:rPr>
        <w:t>s</w:t>
      </w:r>
      <w:r w:rsidRPr="00CB7A8F">
        <w:rPr>
          <w:bCs/>
          <w:color w:val="000000" w:themeColor="text1"/>
        </w:rPr>
        <w:t>. Most models geared at explaining attrition of distance adult students, shared and differing approach</w:t>
      </w:r>
      <w:r w:rsidRPr="00CB7A8F" w:rsidR="0021417B">
        <w:rPr>
          <w:bCs/>
          <w:color w:val="000000" w:themeColor="text1"/>
        </w:rPr>
        <w:t>es</w:t>
      </w:r>
      <w:r w:rsidRPr="00CB7A8F">
        <w:rPr>
          <w:bCs/>
          <w:color w:val="000000" w:themeColor="text1"/>
        </w:rPr>
        <w:t xml:space="preserve"> to persistence</w:t>
      </w:r>
      <w:r w:rsidRPr="00CB7A8F" w:rsidR="0021417B">
        <w:rPr>
          <w:bCs/>
          <w:color w:val="000000" w:themeColor="text1"/>
        </w:rPr>
        <w:t xml:space="preserve"> (</w:t>
      </w:r>
      <w:r w:rsidRPr="00CB7A8F" w:rsidR="0021417B">
        <w:rPr>
          <w:color w:val="000000" w:themeColor="text1"/>
        </w:rPr>
        <w:t>Protivnak &amp; Foss, 2009)</w:t>
      </w:r>
      <w:r w:rsidRPr="00CB7A8F">
        <w:rPr>
          <w:bCs/>
          <w:color w:val="000000" w:themeColor="text1"/>
        </w:rPr>
        <w:t>. While these prominent researchers and their works did not mention African American especially, they did not exclude them (</w:t>
      </w:r>
      <w:r w:rsidRPr="00CB7A8F">
        <w:rPr>
          <w:color w:val="000000" w:themeColor="text1"/>
        </w:rPr>
        <w:t>Ivankova &amp; Stick, 2007)</w:t>
      </w:r>
      <w:r w:rsidRPr="00CB7A8F">
        <w:rPr>
          <w:bCs/>
          <w:color w:val="000000" w:themeColor="text1"/>
        </w:rPr>
        <w:t>. With this, their principle components helped identify critical internal and external factors presumably impacting students' persistence, such as entry characteristics, goal commitment, academic, and social integration, and external forces (family, friends, and employers) were used to enhance the limited African America specific information located (</w:t>
      </w:r>
      <w:r w:rsidRPr="00CB7A8F" w:rsidR="0021417B">
        <w:rPr>
          <w:color w:val="000000" w:themeColor="text1"/>
        </w:rPr>
        <w:t xml:space="preserve">Protivnak &amp; Foss, 2009; </w:t>
      </w:r>
      <w:r w:rsidRPr="00CB7A8F">
        <w:rPr>
          <w:color w:val="000000" w:themeColor="text1"/>
        </w:rPr>
        <w:t>Ivankova &amp; Stick, 2007)</w:t>
      </w:r>
      <w:r w:rsidRPr="00CB7A8F">
        <w:rPr>
          <w:bCs/>
          <w:color w:val="000000" w:themeColor="text1"/>
        </w:rPr>
        <w:t>. Extensive literature review also revealed that graduate students’ persistence in a program of study seldom is the result of the influence of one students’ persistence in a distributed doctoral program but several (</w:t>
      </w:r>
      <w:r w:rsidRPr="00CB7A8F" w:rsidR="0021417B">
        <w:rPr>
          <w:color w:val="000000" w:themeColor="text1"/>
        </w:rPr>
        <w:t xml:space="preserve">Protivnak &amp; Foss, 2009; </w:t>
      </w:r>
      <w:r w:rsidRPr="00CB7A8F">
        <w:rPr>
          <w:color w:val="000000" w:themeColor="text1"/>
        </w:rPr>
        <w:t>Ivankova &amp; Stick, 2007</w:t>
      </w:r>
      <w:r w:rsidRPr="00CB7A8F">
        <w:rPr>
          <w:bCs/>
          <w:color w:val="000000" w:themeColor="text1"/>
        </w:rPr>
        <w:t>). It would be a significant contribution to the field to know what th</w:t>
      </w:r>
      <w:r w:rsidRPr="00CB7A8F" w:rsidR="0021417B">
        <w:rPr>
          <w:bCs/>
          <w:color w:val="000000" w:themeColor="text1"/>
        </w:rPr>
        <w:t>ese factors</w:t>
      </w:r>
      <w:r w:rsidRPr="00CB7A8F">
        <w:rPr>
          <w:bCs/>
          <w:color w:val="000000" w:themeColor="text1"/>
        </w:rPr>
        <w:t xml:space="preserve"> are </w:t>
      </w:r>
      <w:r w:rsidRPr="00CB7A8F">
        <w:rPr>
          <w:bCs/>
          <w:color w:val="000000" w:themeColor="text1"/>
        </w:rPr>
        <w:lastRenderedPageBreak/>
        <w:t xml:space="preserve">specifically for African American women. Based on these factors and the principle components from the development of theories of students’ persistence a set of variables could test for the predictive power of internal and external factors on doctoral African American </w:t>
      </w:r>
      <w:r w:rsidRPr="00CB7A8F" w:rsidR="0021417B">
        <w:rPr>
          <w:bCs/>
          <w:color w:val="000000" w:themeColor="text1"/>
        </w:rPr>
        <w:t>female s</w:t>
      </w:r>
      <w:r w:rsidRPr="00CB7A8F">
        <w:rPr>
          <w:bCs/>
          <w:color w:val="000000" w:themeColor="text1"/>
        </w:rPr>
        <w:t>tudents’ persistence in the CES programs.</w:t>
      </w:r>
    </w:p>
    <w:p w:rsidRPr="00CB7A8F" w:rsidR="006A49EF" w:rsidP="0034670B" w:rsidRDefault="00046B81" w14:paraId="0575D016" w14:textId="4BA79D34">
      <w:pPr>
        <w:spacing w:line="480" w:lineRule="auto"/>
        <w:contextualSpacing/>
        <w:outlineLvl w:val="0"/>
        <w:rPr>
          <w:b/>
          <w:color w:val="000000" w:themeColor="text1"/>
        </w:rPr>
      </w:pPr>
      <w:r w:rsidRPr="00CB7A8F">
        <w:rPr>
          <w:b/>
          <w:color w:val="000000" w:themeColor="text1"/>
        </w:rPr>
        <w:t>Implication for future</w:t>
      </w:r>
    </w:p>
    <w:p w:rsidRPr="00CB7A8F" w:rsidR="007E57C2" w:rsidP="00A7580E" w:rsidRDefault="00046B81" w14:paraId="510C263A" w14:textId="6F562645">
      <w:pPr>
        <w:spacing w:line="480" w:lineRule="auto"/>
        <w:ind w:firstLine="720"/>
        <w:contextualSpacing/>
        <w:outlineLvl w:val="0"/>
        <w:rPr>
          <w:bCs/>
          <w:color w:val="000000" w:themeColor="text1"/>
        </w:rPr>
      </w:pPr>
      <w:r w:rsidRPr="00CB7A8F">
        <w:rPr>
          <w:bCs/>
          <w:color w:val="000000" w:themeColor="text1"/>
        </w:rPr>
        <w:t xml:space="preserve">The </w:t>
      </w:r>
      <w:r w:rsidRPr="00CB7A8F">
        <w:rPr>
          <w:color w:val="000000" w:themeColor="text1"/>
        </w:rPr>
        <w:t xml:space="preserve">three </w:t>
      </w:r>
      <w:r w:rsidRPr="00CB7A8F" w:rsidR="009C78BD">
        <w:rPr>
          <w:color w:val="000000" w:themeColor="text1"/>
        </w:rPr>
        <w:t xml:space="preserve">prominent areas identified as risk factors to the African American CES student’s persistence are feelings of isolation, oppressive conditions, and intersections financial, academic, familial, and personal stressors (Christner, 2016; </w:t>
      </w:r>
      <w:r w:rsidRPr="00CB7A8F" w:rsidR="009C78BD">
        <w:rPr>
          <w:color w:val="000000" w:themeColor="text1"/>
          <w:shd w:val="clear" w:color="auto" w:fill="FFFFFF"/>
        </w:rPr>
        <w:t>Shavers &amp; Moore, 2014</w:t>
      </w:r>
      <w:r w:rsidRPr="00CB7A8F">
        <w:rPr>
          <w:color w:val="000000" w:themeColor="text1"/>
          <w:shd w:val="clear" w:color="auto" w:fill="FFFFFF"/>
        </w:rPr>
        <w:t>; Abel, Abel, &amp; Smith, 2012</w:t>
      </w:r>
      <w:r w:rsidRPr="00CB7A8F" w:rsidR="009C78BD">
        <w:rPr>
          <w:color w:val="000000" w:themeColor="text1"/>
          <w:shd w:val="clear" w:color="auto" w:fill="FFFFFF"/>
        </w:rPr>
        <w:t>)</w:t>
      </w:r>
      <w:r w:rsidRPr="00CB7A8F">
        <w:rPr>
          <w:color w:val="000000" w:themeColor="text1"/>
        </w:rPr>
        <w:t xml:space="preserve">. </w:t>
      </w:r>
      <w:r w:rsidRPr="00CB7A8F" w:rsidR="004F77E0">
        <w:rPr>
          <w:color w:val="000000" w:themeColor="text1"/>
        </w:rPr>
        <w:t xml:space="preserve">Over the years several studies noted that feeling connected to faculty through mentorship has positive influences on CES students’ persistence and success in their doctoral programs (Borders, Wester, Granello, Chang, Hays, Pepperell, &amp; Spurgeon, 2012; Winkle-Wagner, Johnson, Morelon-Quainoo, &amp; Santiague, 2010). Although mentorship practices have been addressed in the literature about students who aspire to be counselor educators and researchers (Borders et al., 2012; </w:t>
      </w:r>
      <w:r w:rsidRPr="00CB7A8F" w:rsidR="004F77E0">
        <w:rPr>
          <w:bCs/>
          <w:color w:val="000000" w:themeColor="text1"/>
        </w:rPr>
        <w:t>Wright &amp; Cochrane, 2000</w:t>
      </w:r>
      <w:r w:rsidRPr="00CB7A8F" w:rsidR="004F77E0">
        <w:rPr>
          <w:color w:val="000000" w:themeColor="text1"/>
        </w:rPr>
        <w:t xml:space="preserve">), mentorship for students who aim to be clinicians appears to be less prevalent </w:t>
      </w:r>
      <w:r w:rsidRPr="00CB7A8F" w:rsidR="009C78BD">
        <w:rPr>
          <w:color w:val="000000" w:themeColor="text1"/>
        </w:rPr>
        <w:t xml:space="preserve">due resulting in feelings of isolation </w:t>
      </w:r>
      <w:r w:rsidRPr="00CB7A8F" w:rsidR="004F77E0">
        <w:rPr>
          <w:color w:val="000000" w:themeColor="text1"/>
        </w:rPr>
        <w:t>(</w:t>
      </w:r>
      <w:r w:rsidRPr="00CB7A8F" w:rsidR="009C78BD">
        <w:rPr>
          <w:color w:val="000000" w:themeColor="text1"/>
        </w:rPr>
        <w:t xml:space="preserve">Borders et al., 2012; </w:t>
      </w:r>
      <w:r w:rsidRPr="00CB7A8F" w:rsidR="009C78BD">
        <w:rPr>
          <w:bCs/>
          <w:color w:val="000000" w:themeColor="text1"/>
        </w:rPr>
        <w:t>Wright &amp; Cochrane, 2000</w:t>
      </w:r>
      <w:r w:rsidRPr="00CB7A8F" w:rsidR="004F77E0">
        <w:rPr>
          <w:color w:val="000000" w:themeColor="text1"/>
        </w:rPr>
        <w:t>).</w:t>
      </w:r>
      <w:r w:rsidRPr="00CB7A8F" w:rsidR="004F77E0">
        <w:rPr>
          <w:bCs/>
          <w:color w:val="000000" w:themeColor="text1"/>
        </w:rPr>
        <w:t xml:space="preserve"> </w:t>
      </w:r>
      <w:r w:rsidRPr="00CB7A8F" w:rsidR="004F77E0">
        <w:rPr>
          <w:color w:val="000000" w:themeColor="text1"/>
        </w:rPr>
        <w:t>This point seems emphasized for African American females (</w:t>
      </w:r>
      <w:r w:rsidRPr="00CB7A8F" w:rsidR="009C78BD">
        <w:rPr>
          <w:color w:val="000000" w:themeColor="text1"/>
        </w:rPr>
        <w:t xml:space="preserve">Christner, 2016; </w:t>
      </w:r>
      <w:r w:rsidRPr="00CB7A8F" w:rsidR="009C78BD">
        <w:rPr>
          <w:color w:val="000000" w:themeColor="text1"/>
          <w:shd w:val="clear" w:color="auto" w:fill="FFFFFF"/>
        </w:rPr>
        <w:t>Shavers &amp; Moore, 2014</w:t>
      </w:r>
      <w:r w:rsidRPr="00CB7A8F" w:rsidR="004F77E0">
        <w:rPr>
          <w:color w:val="000000" w:themeColor="text1"/>
        </w:rPr>
        <w:t xml:space="preserve">). Research shows </w:t>
      </w:r>
      <w:r w:rsidRPr="00CB7A8F" w:rsidR="009C78BD">
        <w:rPr>
          <w:color w:val="000000" w:themeColor="text1"/>
        </w:rPr>
        <w:t>these</w:t>
      </w:r>
      <w:r w:rsidRPr="00CB7A8F" w:rsidR="004F77E0">
        <w:rPr>
          <w:color w:val="000000" w:themeColor="text1"/>
        </w:rPr>
        <w:t xml:space="preserve"> students experience elevated feelings of persistence when they ha</w:t>
      </w:r>
      <w:r w:rsidRPr="00CB7A8F">
        <w:rPr>
          <w:color w:val="000000" w:themeColor="text1"/>
        </w:rPr>
        <w:t>ve</w:t>
      </w:r>
      <w:r w:rsidRPr="00CB7A8F" w:rsidR="004F77E0">
        <w:rPr>
          <w:color w:val="000000" w:themeColor="text1"/>
        </w:rPr>
        <w:t xml:space="preserve"> mentoring relationships with faculty members with whom they had shared interests, motivations, and professional endeavors (</w:t>
      </w:r>
      <w:r w:rsidRPr="00CB7A8F">
        <w:rPr>
          <w:color w:val="000000" w:themeColor="text1"/>
        </w:rPr>
        <w:t>Christner, 2016</w:t>
      </w:r>
      <w:r w:rsidRPr="00CB7A8F" w:rsidR="004F77E0">
        <w:rPr>
          <w:color w:val="000000" w:themeColor="text1"/>
        </w:rPr>
        <w:t>). A successful collaborative environment where faculty invited students to teach or write, were responsive to students' needs and generally made students feel included also lend itself to African</w:t>
      </w:r>
      <w:r w:rsidRPr="00CB7A8F" w:rsidR="00CF1A7B">
        <w:rPr>
          <w:color w:val="000000" w:themeColor="text1"/>
        </w:rPr>
        <w:t xml:space="preserve"> </w:t>
      </w:r>
      <w:r w:rsidRPr="00CB7A8F" w:rsidR="004F77E0">
        <w:rPr>
          <w:color w:val="000000" w:themeColor="text1"/>
        </w:rPr>
        <w:t xml:space="preserve">American female </w:t>
      </w:r>
      <w:r w:rsidRPr="00CB7A8F" w:rsidR="009C78BD">
        <w:rPr>
          <w:color w:val="000000" w:themeColor="text1"/>
        </w:rPr>
        <w:t>student’s</w:t>
      </w:r>
      <w:r w:rsidRPr="00CB7A8F" w:rsidR="004F77E0">
        <w:rPr>
          <w:color w:val="000000" w:themeColor="text1"/>
        </w:rPr>
        <w:t xml:space="preserve"> </w:t>
      </w:r>
      <w:r w:rsidRPr="00CB7A8F">
        <w:rPr>
          <w:color w:val="000000" w:themeColor="text1"/>
        </w:rPr>
        <w:t xml:space="preserve">amplified </w:t>
      </w:r>
      <w:r w:rsidRPr="00CB7A8F" w:rsidR="009C78BD">
        <w:rPr>
          <w:color w:val="000000" w:themeColor="text1"/>
        </w:rPr>
        <w:t xml:space="preserve">persistence </w:t>
      </w:r>
      <w:r w:rsidRPr="00CB7A8F" w:rsidR="004F77E0">
        <w:rPr>
          <w:color w:val="000000" w:themeColor="text1"/>
        </w:rPr>
        <w:t>metric (</w:t>
      </w:r>
      <w:r w:rsidRPr="00CB7A8F">
        <w:rPr>
          <w:color w:val="000000" w:themeColor="text1"/>
        </w:rPr>
        <w:t>Christner, 2016</w:t>
      </w:r>
      <w:r w:rsidRPr="00CB7A8F" w:rsidR="004F77E0">
        <w:rPr>
          <w:color w:val="000000" w:themeColor="text1"/>
        </w:rPr>
        <w:t xml:space="preserve">). </w:t>
      </w:r>
    </w:p>
    <w:p w:rsidRPr="00CB7A8F" w:rsidR="007E57C2" w:rsidP="007E57C2" w:rsidRDefault="00046B81" w14:paraId="1DEB07EE" w14:textId="40CC18AD">
      <w:pPr>
        <w:spacing w:line="480" w:lineRule="auto"/>
        <w:ind w:firstLine="720"/>
        <w:contextualSpacing/>
        <w:outlineLvl w:val="0"/>
        <w:rPr>
          <w:color w:val="000000" w:themeColor="text1"/>
        </w:rPr>
      </w:pPr>
      <w:r w:rsidRPr="00CB7A8F">
        <w:rPr>
          <w:color w:val="000000" w:themeColor="text1"/>
        </w:rPr>
        <w:lastRenderedPageBreak/>
        <w:t xml:space="preserve">It is proposed, upon successful enrollment of a PH.D. CES program, that each African American female student be given the mentoring Scale (Gloria, 1993) to obtain baseline data to which students perceive they have a mentor within the academic setting. After successful completion of each year, the students are re-assess to identify if they perceive someone on campus care about their educational success and to inquire with whom they could identify as a role model. Implementation of this </w:t>
      </w:r>
      <w:r w:rsidRPr="00CB7A8F" w:rsidR="004F77E0">
        <w:rPr>
          <w:color w:val="000000" w:themeColor="text1"/>
        </w:rPr>
        <w:t>activit</w:t>
      </w:r>
      <w:r w:rsidRPr="00CB7A8F">
        <w:rPr>
          <w:color w:val="000000" w:themeColor="text1"/>
        </w:rPr>
        <w:t>y</w:t>
      </w:r>
      <w:r w:rsidRPr="00CB7A8F" w:rsidR="004F77E0">
        <w:rPr>
          <w:color w:val="000000" w:themeColor="text1"/>
        </w:rPr>
        <w:t xml:space="preserve"> can be useful for increasing student involvement and gaining a sense of purpose within their program, which are helpful factors in finding self-assuredness and belonging for </w:t>
      </w:r>
      <w:r w:rsidRPr="00CB7A8F">
        <w:rPr>
          <w:color w:val="000000" w:themeColor="text1"/>
        </w:rPr>
        <w:t>African American women CES</w:t>
      </w:r>
      <w:r w:rsidRPr="00CB7A8F" w:rsidR="004F77E0">
        <w:rPr>
          <w:color w:val="000000" w:themeColor="text1"/>
        </w:rPr>
        <w:t xml:space="preserve"> doctoral students (Hughes &amp; Kleist, 2005). </w:t>
      </w:r>
      <w:r w:rsidRPr="00CB7A8F">
        <w:rPr>
          <w:color w:val="000000" w:themeColor="text1"/>
        </w:rPr>
        <w:t xml:space="preserve">Opportunities for faculty mentorship seem more likely when a strong academic match is present which may result in increased persistence for retention (Walker, 2006).  </w:t>
      </w:r>
    </w:p>
    <w:p w:rsidRPr="00CB7A8F" w:rsidR="009C78BD" w:rsidP="009C78BD" w:rsidRDefault="00046B81" w14:paraId="6D71EC76" w14:textId="5CC39BE5">
      <w:pPr>
        <w:spacing w:line="480" w:lineRule="auto"/>
        <w:contextualSpacing/>
        <w:outlineLvl w:val="0"/>
        <w:rPr>
          <w:color w:val="000000" w:themeColor="text1"/>
        </w:rPr>
      </w:pPr>
      <w:r w:rsidRPr="00CB7A8F">
        <w:rPr>
          <w:color w:val="000000" w:themeColor="text1"/>
        </w:rPr>
        <w:tab/>
      </w:r>
      <w:r w:rsidRPr="00CB7A8F">
        <w:rPr>
          <w:color w:val="000000" w:themeColor="text1"/>
        </w:rPr>
        <w:t xml:space="preserve">To address the two remaining risk factors to the African American </w:t>
      </w:r>
      <w:r w:rsidRPr="00CB7A8F" w:rsidR="007E57C2">
        <w:rPr>
          <w:color w:val="000000" w:themeColor="text1"/>
        </w:rPr>
        <w:t xml:space="preserve">family </w:t>
      </w:r>
      <w:r w:rsidRPr="00CB7A8F">
        <w:rPr>
          <w:color w:val="000000" w:themeColor="text1"/>
        </w:rPr>
        <w:t>CES student's persistence, oppressive conditions, and intersections financial, academic, familial, and personal stressors, the use of the Cultural Congruity Scale (CCS) and College Self-Efficacy Inventory (CSEI) scales would be applied. Much-like the aforenoted format, the students would be given these assessments immediately after successful enrollment into the CES program for a baseline evaluation. Following this, the student will annually re-assess to monitor progression and perception of change.</w:t>
      </w:r>
    </w:p>
    <w:p w:rsidRPr="00CB7A8F" w:rsidR="009C78BD" w:rsidP="009C78BD" w:rsidRDefault="00046B81" w14:paraId="6AEC190C" w14:textId="5F13D3E7">
      <w:pPr>
        <w:spacing w:line="480" w:lineRule="auto"/>
        <w:ind w:firstLine="720"/>
        <w:contextualSpacing/>
        <w:outlineLvl w:val="0"/>
        <w:rPr>
          <w:color w:val="000000" w:themeColor="text1"/>
        </w:rPr>
      </w:pPr>
      <w:r w:rsidRPr="00CB7A8F">
        <w:rPr>
          <w:color w:val="000000" w:themeColor="text1"/>
        </w:rPr>
        <w:t>The Cultural Congruity Scale (CCS) is based on the Perceived Threat Scale (Ethier &amp; Deaux, 1990), the 13-item CCS examined students' perceptions of the congruence between their values and those of the university. The assessment</w:t>
      </w:r>
      <w:r w:rsidRPr="00CB7A8F" w:rsidR="007E57C2">
        <w:rPr>
          <w:color w:val="000000" w:themeColor="text1"/>
        </w:rPr>
        <w:t xml:space="preserve"> may </w:t>
      </w:r>
      <w:r w:rsidRPr="00CB7A8F">
        <w:rPr>
          <w:color w:val="000000" w:themeColor="text1"/>
        </w:rPr>
        <w:t xml:space="preserve">directly target the CES students' experience of oppression. The information gained </w:t>
      </w:r>
      <w:r w:rsidRPr="00CB7A8F" w:rsidR="007E57C2">
        <w:rPr>
          <w:color w:val="000000" w:themeColor="text1"/>
        </w:rPr>
        <w:t>may</w:t>
      </w:r>
      <w:r w:rsidRPr="00CB7A8F">
        <w:rPr>
          <w:color w:val="000000" w:themeColor="text1"/>
        </w:rPr>
        <w:t xml:space="preserve"> overtly dismiss feelings of lower congruence and reflect a greater cultural fit</w:t>
      </w:r>
      <w:r w:rsidRPr="00CB7A8F" w:rsidR="007E57C2">
        <w:rPr>
          <w:color w:val="000000" w:themeColor="text1"/>
        </w:rPr>
        <w:t xml:space="preserve"> than the African American female student originally perceived</w:t>
      </w:r>
      <w:r w:rsidRPr="00CB7A8F">
        <w:rPr>
          <w:color w:val="000000" w:themeColor="text1"/>
        </w:rPr>
        <w:t xml:space="preserve">. </w:t>
      </w:r>
      <w:r w:rsidRPr="00CB7A8F" w:rsidR="007E57C2">
        <w:rPr>
          <w:color w:val="000000" w:themeColor="text1"/>
        </w:rPr>
        <w:t>On the other hand</w:t>
      </w:r>
      <w:r w:rsidRPr="00CB7A8F">
        <w:rPr>
          <w:color w:val="000000" w:themeColor="text1"/>
        </w:rPr>
        <w:t xml:space="preserve">, this scale may </w:t>
      </w:r>
      <w:r w:rsidRPr="00CB7A8F" w:rsidR="007E57C2">
        <w:rPr>
          <w:color w:val="000000" w:themeColor="text1"/>
        </w:rPr>
        <w:t xml:space="preserve">prove to </w:t>
      </w:r>
      <w:r w:rsidRPr="00CB7A8F">
        <w:rPr>
          <w:color w:val="000000" w:themeColor="text1"/>
        </w:rPr>
        <w:t xml:space="preserve">validate </w:t>
      </w:r>
      <w:r w:rsidRPr="00CB7A8F" w:rsidR="007E57C2">
        <w:rPr>
          <w:color w:val="000000" w:themeColor="text1"/>
        </w:rPr>
        <w:t xml:space="preserve">the African American female </w:t>
      </w:r>
      <w:r w:rsidRPr="00CB7A8F" w:rsidR="007E57C2">
        <w:rPr>
          <w:color w:val="000000" w:themeColor="text1"/>
        </w:rPr>
        <w:lastRenderedPageBreak/>
        <w:t xml:space="preserve">students’ (and other </w:t>
      </w:r>
      <w:r w:rsidRPr="00CB7A8F">
        <w:rPr>
          <w:color w:val="000000" w:themeColor="text1"/>
        </w:rPr>
        <w:t>ethnic</w:t>
      </w:r>
      <w:r w:rsidRPr="00CB7A8F" w:rsidR="007E57C2">
        <w:rPr>
          <w:color w:val="000000" w:themeColor="text1"/>
        </w:rPr>
        <w:t xml:space="preserve"> and </w:t>
      </w:r>
      <w:r w:rsidRPr="00CB7A8F">
        <w:rPr>
          <w:color w:val="000000" w:themeColor="text1"/>
        </w:rPr>
        <w:t>racial minority students’</w:t>
      </w:r>
      <w:r w:rsidRPr="00CB7A8F" w:rsidR="007E57C2">
        <w:rPr>
          <w:color w:val="000000" w:themeColor="text1"/>
        </w:rPr>
        <w:t xml:space="preserve">) </w:t>
      </w:r>
      <w:r w:rsidRPr="00CB7A8F">
        <w:rPr>
          <w:color w:val="000000" w:themeColor="text1"/>
        </w:rPr>
        <w:t xml:space="preserve">experiences and create opportunities for policy changes that may directly attribute to the student’s variance in persistence decisions. One example of a policy change, maybe to include 1% (or more) </w:t>
      </w:r>
      <w:r w:rsidRPr="00CB7A8F" w:rsidR="007E57C2">
        <w:rPr>
          <w:color w:val="000000" w:themeColor="text1"/>
        </w:rPr>
        <w:t>of an</w:t>
      </w:r>
      <w:r w:rsidRPr="00CB7A8F">
        <w:rPr>
          <w:color w:val="000000" w:themeColor="text1"/>
        </w:rPr>
        <w:t xml:space="preserve"> African American woman representation on the core faculty/ staff. Protivnak and Foss (2009) found that CES students were more successful when they had </w:t>
      </w:r>
      <w:r w:rsidRPr="00CB7A8F" w:rsidR="007E57C2">
        <w:rPr>
          <w:color w:val="000000" w:themeColor="text1"/>
        </w:rPr>
        <w:t>inclusive</w:t>
      </w:r>
      <w:r w:rsidRPr="00CB7A8F">
        <w:rPr>
          <w:color w:val="000000" w:themeColor="text1"/>
        </w:rPr>
        <w:t xml:space="preserve"> relationships with faculty members with whom they had shared interests, motivations, and professional endeavors. It was also determined that departmental culture influenced CES doctoral students’ successful completion of their program and cited examples of collaborative environments where faculty invited students to teach or write, were responsive to students’ needs, and generally made students feel included (Protivnak &amp; Foss, 2009; Hoskins &amp; Goldberg, 2005).</w:t>
      </w:r>
    </w:p>
    <w:p w:rsidRPr="00CB7A8F" w:rsidR="004E1321" w:rsidP="00A7580E" w:rsidRDefault="00046B81" w14:paraId="3E75ADD7" w14:textId="25A9D48A">
      <w:pPr>
        <w:spacing w:line="480" w:lineRule="auto"/>
        <w:ind w:firstLine="720"/>
        <w:contextualSpacing/>
        <w:outlineLvl w:val="0"/>
        <w:rPr>
          <w:color w:val="000000" w:themeColor="text1"/>
        </w:rPr>
      </w:pPr>
      <w:r w:rsidRPr="00CB7A8F">
        <w:rPr>
          <w:color w:val="000000" w:themeColor="text1"/>
        </w:rPr>
        <w:t>Gender-oriented r</w:t>
      </w:r>
      <w:r w:rsidRPr="00CB7A8F" w:rsidR="00F36D49">
        <w:rPr>
          <w:color w:val="000000" w:themeColor="text1"/>
        </w:rPr>
        <w:t xml:space="preserve">esearch found that female doctoral students have more difficulties in coping with their studies, triggered for instance by experiences with or lack of different support systems (Schmidt &amp; Umans, 2014). </w:t>
      </w:r>
      <w:r w:rsidRPr="00CB7A8F" w:rsidR="009C78BD">
        <w:rPr>
          <w:color w:val="000000" w:themeColor="text1"/>
        </w:rPr>
        <w:t>The final scale College Self-Efficacy Inventory (CSEI) would be used to validate the student’s confidence balancing financial, academic</w:t>
      </w:r>
      <w:r w:rsidRPr="00CB7A8F">
        <w:rPr>
          <w:color w:val="000000" w:themeColor="text1"/>
        </w:rPr>
        <w:t>-</w:t>
      </w:r>
      <w:r w:rsidRPr="00CB7A8F" w:rsidR="009C78BD">
        <w:rPr>
          <w:color w:val="000000" w:themeColor="text1"/>
        </w:rPr>
        <w:t>related tasks, familial, and personal stressors (</w:t>
      </w:r>
      <w:r w:rsidRPr="00CB7A8F">
        <w:rPr>
          <w:color w:val="000000" w:themeColor="text1"/>
        </w:rPr>
        <w:t xml:space="preserve">Harper &amp; Quaye 2007; </w:t>
      </w:r>
      <w:r w:rsidRPr="00CB7A8F" w:rsidR="009C78BD">
        <w:rPr>
          <w:color w:val="000000" w:themeColor="text1"/>
        </w:rPr>
        <w:t xml:space="preserve">Solberg et al., 1993). </w:t>
      </w:r>
      <w:r w:rsidRPr="00CB7A8F" w:rsidR="009C78BD">
        <w:rPr>
          <w:bCs/>
          <w:color w:val="000000" w:themeColor="text1"/>
        </w:rPr>
        <w:t xml:space="preserve">Research shows African American females students require community support as they advance in their academic CES careers (Evans-Winters, 2005; Gafford-Muhammad &amp; Dixson, 2008). </w:t>
      </w:r>
      <w:r w:rsidRPr="00CB7A8F" w:rsidR="009C78BD">
        <w:rPr>
          <w:color w:val="000000" w:themeColor="text1"/>
        </w:rPr>
        <w:t>This on-going need assessment will monitor course efficacy, social efficacy, and home-life efficacy.</w:t>
      </w:r>
    </w:p>
    <w:p w:rsidRPr="00CB7A8F" w:rsidR="003C12DC" w:rsidP="003C12DC" w:rsidRDefault="00046B81" w14:paraId="05E8816B" w14:textId="7EF97526">
      <w:pPr>
        <w:spacing w:line="480" w:lineRule="auto"/>
        <w:ind w:firstLine="720"/>
        <w:contextualSpacing/>
        <w:outlineLvl w:val="0"/>
        <w:rPr>
          <w:color w:val="000000" w:themeColor="text1"/>
        </w:rPr>
      </w:pPr>
      <w:r w:rsidRPr="00CB7A8F">
        <w:rPr>
          <w:color w:val="000000" w:themeColor="text1"/>
        </w:rPr>
        <w:t xml:space="preserve"> Finally</w:t>
      </w:r>
      <w:r w:rsidRPr="00CB7A8F" w:rsidR="004E1321">
        <w:rPr>
          <w:color w:val="000000" w:themeColor="text1"/>
        </w:rPr>
        <w:t>,</w:t>
      </w:r>
      <w:r w:rsidRPr="00CB7A8F">
        <w:rPr>
          <w:color w:val="000000" w:themeColor="text1"/>
        </w:rPr>
        <w:t xml:space="preserve"> if the student does appear in jeopardy of dropping out,</w:t>
      </w:r>
      <w:r w:rsidRPr="00CB7A8F" w:rsidR="004E1321">
        <w:rPr>
          <w:color w:val="000000" w:themeColor="text1"/>
        </w:rPr>
        <w:t xml:space="preserve"> a</w:t>
      </w:r>
      <w:r w:rsidRPr="00CB7A8F">
        <w:rPr>
          <w:color w:val="000000" w:themeColor="text1"/>
        </w:rPr>
        <w:t xml:space="preserve"> Persistence/Voluntary Dropout Decisions Scale </w:t>
      </w:r>
      <w:r w:rsidRPr="00CB7A8F" w:rsidR="004E1321">
        <w:rPr>
          <w:color w:val="000000" w:themeColor="text1"/>
        </w:rPr>
        <w:t xml:space="preserve">(PVDDS) </w:t>
      </w:r>
      <w:r w:rsidRPr="00CB7A8F">
        <w:rPr>
          <w:color w:val="000000" w:themeColor="text1"/>
        </w:rPr>
        <w:t>would be administered</w:t>
      </w:r>
      <w:r w:rsidRPr="00CB7A8F" w:rsidR="004E1321">
        <w:rPr>
          <w:color w:val="000000" w:themeColor="text1"/>
        </w:rPr>
        <w:t xml:space="preserve"> (Gloria, Robinson-Kurpius, Hamilton, &amp; Willson, 1999).</w:t>
      </w:r>
      <w:r w:rsidRPr="00CB7A8F">
        <w:rPr>
          <w:color w:val="000000" w:themeColor="text1"/>
        </w:rPr>
        <w:t xml:space="preserve"> This scale was developed to assess the persistence decisions of college students, with lower scores reflecting more positive decisions about persisting in college (Pascarella &amp; Terenzini, 1980).</w:t>
      </w:r>
      <w:r w:rsidRPr="00CB7A8F" w:rsidR="004E1321">
        <w:rPr>
          <w:color w:val="000000" w:themeColor="text1"/>
        </w:rPr>
        <w:t xml:space="preserve"> The results of this hypothesis postulates that higher levels of </w:t>
      </w:r>
      <w:r w:rsidRPr="00CB7A8F" w:rsidR="004E1321">
        <w:rPr>
          <w:color w:val="000000" w:themeColor="text1"/>
        </w:rPr>
        <w:lastRenderedPageBreak/>
        <w:t>social support, more comfort in the university environment, and positive self-beliefs would be associated with more positive academic persistence decisions of African American female students, assessed by Persistence/Voluntary Dropout Decisions Scale. With continued examination and application of research-informed recommendations, racial and ethnic minority students will be more likely to persist to graduation (Harper &amp; Quaye 2007; Gloria et al., 1999).</w:t>
      </w:r>
    </w:p>
    <w:p w:rsidRPr="00CB7A8F" w:rsidR="003C12DC" w:rsidP="005F74CB" w:rsidRDefault="00046B81" w14:paraId="2BC90307" w14:textId="4921730C">
      <w:pPr>
        <w:spacing w:line="480" w:lineRule="auto"/>
        <w:ind w:firstLine="720"/>
        <w:contextualSpacing/>
        <w:outlineLvl w:val="0"/>
        <w:rPr>
          <w:color w:val="000000" w:themeColor="text1"/>
        </w:rPr>
      </w:pPr>
      <w:r w:rsidRPr="00CB7A8F">
        <w:rPr>
          <w:color w:val="000000" w:themeColor="text1"/>
        </w:rPr>
        <w:t>Much-needed social change will occur based on the findings from the suggested the research above. African American women and other minorities have struggled over the years to find their place in higher education (Bradley, &amp; Holcomb-McCoy, 2004). From this data they are several potentials for the development of specific African American females’ advancements within their CES programs; starting with inclusive policy changes, theoretical approaches, and models for future generations female scholars. Similar to the barriers minorities face socially and culturally in America, minorities in higher education are still working toward fairness and equality (Bradley &amp; Holcomb-McCoy, 2004). As long as research is consistently working to decrease those barriers and forums are created to explore experiences of minorities in higher education, change can occur starting the African American women (Bradley &amp; Holcomb-McCoy, 2004).</w:t>
      </w:r>
    </w:p>
    <w:p w:rsidRPr="00CB7A8F" w:rsidR="00A7580E" w:rsidP="005F74CB" w:rsidRDefault="00046B81" w14:paraId="7338BDCB" w14:textId="60E26D5A">
      <w:pPr>
        <w:spacing w:line="480" w:lineRule="auto"/>
        <w:contextualSpacing/>
        <w:jc w:val="center"/>
        <w:outlineLvl w:val="0"/>
        <w:rPr>
          <w:b/>
          <w:color w:val="000000" w:themeColor="text1"/>
        </w:rPr>
      </w:pPr>
      <w:r w:rsidRPr="00CB7A8F">
        <w:rPr>
          <w:b/>
          <w:color w:val="000000" w:themeColor="text1"/>
        </w:rPr>
        <w:t>Conclusion</w:t>
      </w:r>
    </w:p>
    <w:p w:rsidRPr="00CB7A8F" w:rsidR="005E5687" w:rsidP="005E5687" w:rsidRDefault="00046B81" w14:paraId="0DDE36A1" w14:textId="3B1A64C1">
      <w:pPr>
        <w:spacing w:line="480" w:lineRule="auto"/>
        <w:ind w:firstLine="720"/>
        <w:contextualSpacing/>
        <w:outlineLvl w:val="0"/>
        <w:rPr>
          <w:color w:val="000000" w:themeColor="text1"/>
        </w:rPr>
      </w:pPr>
      <w:r w:rsidRPr="00CB7A8F">
        <w:rPr>
          <w:bCs/>
          <w:color w:val="000000" w:themeColor="text1"/>
        </w:rPr>
        <w:t xml:space="preserve">The researcher deduced from the findings that individuals cannot stop their lives in order to pursue a doctoral degree (Santicola, 2013). CES students must be at a point in their life where they feel prepared to take on the challenge of intense learning and be able to manage their lives at the same time (Santicola, 2013). </w:t>
      </w:r>
      <w:r w:rsidRPr="00CB7A8F" w:rsidR="003C12DC">
        <w:rPr>
          <w:bCs/>
          <w:color w:val="000000" w:themeColor="text1"/>
        </w:rPr>
        <w:t xml:space="preserve">It became clear in this research that persistence strategies must be used in tandem with retention strategies. </w:t>
      </w:r>
      <w:r w:rsidRPr="00CB7A8F" w:rsidR="00A7580E">
        <w:rPr>
          <w:color w:val="000000" w:themeColor="text1"/>
        </w:rPr>
        <w:t xml:space="preserve">While there are a substantial number of barriers that prevent African American female students from persisting in their program here are six </w:t>
      </w:r>
      <w:r w:rsidRPr="00CB7A8F" w:rsidR="00A7580E">
        <w:rPr>
          <w:color w:val="000000" w:themeColor="text1"/>
        </w:rPr>
        <w:lastRenderedPageBreak/>
        <w:t xml:space="preserve">recommendations for addressing some hindrances to these students </w:t>
      </w:r>
      <w:r w:rsidRPr="00CB7A8F">
        <w:rPr>
          <w:color w:val="000000" w:themeColor="text1"/>
        </w:rPr>
        <w:t xml:space="preserve">found in the research: </w:t>
      </w:r>
      <w:r w:rsidRPr="00CB7A8F" w:rsidR="00A7580E">
        <w:rPr>
          <w:color w:val="000000" w:themeColor="text1"/>
        </w:rPr>
        <w:t xml:space="preserve">1) policymaking initiatives, 2) financial considerations, 3) web site strategies, 4) degree mapping, 5) faculty </w:t>
      </w:r>
      <w:r w:rsidRPr="00CB7A8F">
        <w:rPr>
          <w:color w:val="000000" w:themeColor="text1"/>
        </w:rPr>
        <w:t>presentation</w:t>
      </w:r>
      <w:r w:rsidRPr="00CB7A8F" w:rsidR="00A7580E">
        <w:rPr>
          <w:color w:val="000000" w:themeColor="text1"/>
        </w:rPr>
        <w:t>, and 6) on-going assessment and monitor</w:t>
      </w:r>
      <w:r w:rsidRPr="00CB7A8F">
        <w:rPr>
          <w:color w:val="000000" w:themeColor="text1"/>
        </w:rPr>
        <w:t>ing</w:t>
      </w:r>
      <w:r w:rsidRPr="00CB7A8F" w:rsidR="00A7580E">
        <w:rPr>
          <w:color w:val="000000" w:themeColor="text1"/>
        </w:rPr>
        <w:t xml:space="preserve"> for perception and experiences (</w:t>
      </w:r>
      <w:r w:rsidRPr="00CB7A8F">
        <w:rPr>
          <w:color w:val="000000" w:themeColor="text1"/>
        </w:rPr>
        <w:t xml:space="preserve">Haile, Emmanuel, &amp; Dzathor, 2016; </w:t>
      </w:r>
      <w:r w:rsidRPr="00CB7A8F" w:rsidR="00A7580E">
        <w:rPr>
          <w:color w:val="000000" w:themeColor="text1"/>
        </w:rPr>
        <w:t xml:space="preserve">Santicola, 2013). </w:t>
      </w:r>
    </w:p>
    <w:p w:rsidRPr="00CB7A8F" w:rsidR="00A7580E" w:rsidP="005E5687" w:rsidRDefault="00046B81" w14:paraId="54A8FF51" w14:textId="0E41D732">
      <w:pPr>
        <w:spacing w:line="480" w:lineRule="auto"/>
        <w:ind w:firstLine="720"/>
        <w:contextualSpacing/>
        <w:outlineLvl w:val="0"/>
        <w:rPr>
          <w:bCs/>
          <w:color w:val="000000" w:themeColor="text1"/>
        </w:rPr>
      </w:pPr>
      <w:r w:rsidRPr="00CB7A8F">
        <w:rPr>
          <w:bCs/>
          <w:color w:val="000000" w:themeColor="text1"/>
        </w:rPr>
        <w:t xml:space="preserve"> Implication for the future research is grounded and guided by the </w:t>
      </w:r>
      <w:r w:rsidRPr="00CB7A8F">
        <w:rPr>
          <w:bCs/>
          <w:i/>
          <w:iCs/>
          <w:color w:val="000000" w:themeColor="text1"/>
        </w:rPr>
        <w:t>intrinsic motivation, extrinsic motivation, and self-determination theory</w:t>
      </w:r>
      <w:r w:rsidRPr="00CB7A8F">
        <w:rPr>
          <w:bCs/>
          <w:color w:val="000000" w:themeColor="text1"/>
        </w:rPr>
        <w:t xml:space="preserve"> to </w:t>
      </w:r>
      <w:r w:rsidRPr="00CB7A8F">
        <w:rPr>
          <w:color w:val="000000" w:themeColor="text1"/>
        </w:rPr>
        <w:t>facilitate proactive engagement of African American female students by autonomy-supportive social contexts which will, in turn, promote high-quality learning</w:t>
      </w:r>
      <w:r w:rsidRPr="00CB7A8F">
        <w:rPr>
          <w:color w:val="000000" w:themeColor="text1"/>
          <w:shd w:val="clear" w:color="auto" w:fill="FFFFFF"/>
        </w:rPr>
        <w:t>, persistence and successful completion of their CES doctoral program (Ryan &amp; Deci, 2000).</w:t>
      </w:r>
      <w:r w:rsidRPr="00CB7A8F">
        <w:rPr>
          <w:color w:val="000000" w:themeColor="text1"/>
        </w:rPr>
        <w:t xml:space="preserve"> The proposed approach</w:t>
      </w:r>
      <w:r w:rsidRPr="00CB7A8F">
        <w:rPr>
          <w:bCs/>
          <w:color w:val="000000" w:themeColor="text1"/>
        </w:rPr>
        <w:t xml:space="preserve"> offers a new way of examining the experiences of African American female students in CES programs to advance innovative knowledge that will inform policy and further future research agenda. The aim with the approach is to develop a robust counselor’s identity, in turn, is an aspect of self-actualization that is needed for persistence, engagement, and sustained success in the pursuit of a counselor education and supervision doctoral degree (Kuo, Woo, &amp; Washington, 2018</w:t>
      </w:r>
      <w:r w:rsidRPr="00CB7A8F" w:rsidR="001616D9">
        <w:rPr>
          <w:bCs/>
          <w:color w:val="000000" w:themeColor="text1"/>
        </w:rPr>
        <w:t>; Scott Rigby;  Deci, Patrick, &amp; Ryan, 1992</w:t>
      </w:r>
      <w:r w:rsidRPr="00CB7A8F">
        <w:rPr>
          <w:bCs/>
          <w:color w:val="000000" w:themeColor="text1"/>
        </w:rPr>
        <w:t>).</w:t>
      </w:r>
    </w:p>
    <w:p w:rsidRPr="00CB7A8F" w:rsidR="00536F05" w:rsidP="0034670B" w:rsidRDefault="00536F05" w14:paraId="19E82787" w14:textId="77777777">
      <w:pPr>
        <w:outlineLvl w:val="0"/>
        <w:rPr>
          <w:bCs/>
          <w:color w:val="000000" w:themeColor="text1"/>
        </w:rPr>
      </w:pPr>
    </w:p>
    <w:p w:rsidRPr="00CB7A8F" w:rsidR="0034670B" w:rsidP="00F06EEE" w:rsidRDefault="0034670B" w14:paraId="6CAF1703" w14:textId="77777777">
      <w:pPr>
        <w:jc w:val="center"/>
        <w:outlineLvl w:val="0"/>
        <w:rPr>
          <w:b/>
          <w:color w:val="000000" w:themeColor="text1"/>
        </w:rPr>
      </w:pPr>
    </w:p>
    <w:p w:rsidRPr="00CB7A8F" w:rsidR="005F74CB" w:rsidP="00F06EEE" w:rsidRDefault="005F74CB" w14:paraId="07E9FB8C" w14:textId="77777777">
      <w:pPr>
        <w:jc w:val="center"/>
        <w:outlineLvl w:val="0"/>
        <w:rPr>
          <w:b/>
          <w:color w:val="000000" w:themeColor="text1"/>
        </w:rPr>
      </w:pPr>
    </w:p>
    <w:p w:rsidRPr="00CB7A8F" w:rsidR="005F74CB" w:rsidP="00F06EEE" w:rsidRDefault="005F74CB" w14:paraId="2E3AD46B" w14:textId="77777777">
      <w:pPr>
        <w:jc w:val="center"/>
        <w:outlineLvl w:val="0"/>
        <w:rPr>
          <w:b/>
          <w:color w:val="000000" w:themeColor="text1"/>
        </w:rPr>
      </w:pPr>
    </w:p>
    <w:p w:rsidRPr="00CB7A8F" w:rsidR="005F74CB" w:rsidP="00F06EEE" w:rsidRDefault="005F74CB" w14:paraId="230F3B00" w14:textId="77777777">
      <w:pPr>
        <w:jc w:val="center"/>
        <w:outlineLvl w:val="0"/>
        <w:rPr>
          <w:b/>
          <w:color w:val="000000" w:themeColor="text1"/>
        </w:rPr>
      </w:pPr>
    </w:p>
    <w:p w:rsidRPr="00CB7A8F" w:rsidR="005F74CB" w:rsidP="00F06EEE" w:rsidRDefault="005F74CB" w14:paraId="0DC756D8" w14:textId="77777777">
      <w:pPr>
        <w:jc w:val="center"/>
        <w:outlineLvl w:val="0"/>
        <w:rPr>
          <w:b/>
          <w:color w:val="000000" w:themeColor="text1"/>
        </w:rPr>
      </w:pPr>
    </w:p>
    <w:p w:rsidRPr="00CB7A8F" w:rsidR="005F74CB" w:rsidP="00F06EEE" w:rsidRDefault="005F74CB" w14:paraId="521F3CB0" w14:textId="77777777">
      <w:pPr>
        <w:jc w:val="center"/>
        <w:outlineLvl w:val="0"/>
        <w:rPr>
          <w:b/>
          <w:color w:val="000000" w:themeColor="text1"/>
        </w:rPr>
      </w:pPr>
    </w:p>
    <w:p w:rsidRPr="00CB7A8F" w:rsidR="005F74CB" w:rsidP="00F06EEE" w:rsidRDefault="005F74CB" w14:paraId="194DADFC" w14:textId="2169C5DD">
      <w:pPr>
        <w:jc w:val="center"/>
        <w:outlineLvl w:val="0"/>
        <w:rPr>
          <w:b/>
          <w:color w:val="000000" w:themeColor="text1"/>
        </w:rPr>
      </w:pPr>
    </w:p>
    <w:p w:rsidRPr="00CB7A8F" w:rsidR="001616D9" w:rsidP="00F06EEE" w:rsidRDefault="001616D9" w14:paraId="71D87411" w14:textId="17E9A6A4">
      <w:pPr>
        <w:jc w:val="center"/>
        <w:outlineLvl w:val="0"/>
        <w:rPr>
          <w:b/>
          <w:color w:val="000000" w:themeColor="text1"/>
        </w:rPr>
      </w:pPr>
    </w:p>
    <w:p w:rsidRPr="00CB7A8F" w:rsidR="001616D9" w:rsidP="00F06EEE" w:rsidRDefault="001616D9" w14:paraId="79AA9BCB" w14:textId="77777777">
      <w:pPr>
        <w:jc w:val="center"/>
        <w:outlineLvl w:val="0"/>
        <w:rPr>
          <w:b/>
          <w:color w:val="000000" w:themeColor="text1"/>
        </w:rPr>
      </w:pPr>
    </w:p>
    <w:p w:rsidRPr="00CB7A8F" w:rsidR="005F74CB" w:rsidP="00F06EEE" w:rsidRDefault="005F74CB" w14:paraId="44D6BB70" w14:textId="77777777">
      <w:pPr>
        <w:jc w:val="center"/>
        <w:outlineLvl w:val="0"/>
        <w:rPr>
          <w:b/>
          <w:color w:val="000000" w:themeColor="text1"/>
        </w:rPr>
      </w:pPr>
    </w:p>
    <w:p w:rsidRPr="00CB7A8F" w:rsidR="005F74CB" w:rsidP="00F06EEE" w:rsidRDefault="005F74CB" w14:paraId="72BB8F2E" w14:textId="77777777">
      <w:pPr>
        <w:jc w:val="center"/>
        <w:outlineLvl w:val="0"/>
        <w:rPr>
          <w:b/>
          <w:color w:val="000000" w:themeColor="text1"/>
        </w:rPr>
      </w:pPr>
    </w:p>
    <w:p w:rsidRPr="00CB7A8F" w:rsidR="005F74CB" w:rsidP="00F06EEE" w:rsidRDefault="005F74CB" w14:paraId="230F89A8" w14:textId="77777777">
      <w:pPr>
        <w:jc w:val="center"/>
        <w:outlineLvl w:val="0"/>
        <w:rPr>
          <w:b/>
          <w:color w:val="000000" w:themeColor="text1"/>
        </w:rPr>
      </w:pPr>
    </w:p>
    <w:p w:rsidRPr="00CB7A8F" w:rsidR="005F74CB" w:rsidP="00F06EEE" w:rsidRDefault="005F74CB" w14:paraId="4DC7DA68" w14:textId="77777777">
      <w:pPr>
        <w:jc w:val="center"/>
        <w:outlineLvl w:val="0"/>
        <w:rPr>
          <w:b/>
          <w:color w:val="000000" w:themeColor="text1"/>
        </w:rPr>
      </w:pPr>
    </w:p>
    <w:p w:rsidRPr="00CB7A8F" w:rsidR="005F74CB" w:rsidP="00F06EEE" w:rsidRDefault="005F74CB" w14:paraId="71507C9C" w14:textId="77777777">
      <w:pPr>
        <w:jc w:val="center"/>
        <w:outlineLvl w:val="0"/>
        <w:rPr>
          <w:b/>
          <w:color w:val="000000" w:themeColor="text1"/>
        </w:rPr>
      </w:pPr>
    </w:p>
    <w:p w:rsidRPr="00CB7A8F" w:rsidR="005F74CB" w:rsidP="00F06EEE" w:rsidRDefault="005F74CB" w14:paraId="4645B4FB" w14:textId="77777777">
      <w:pPr>
        <w:jc w:val="center"/>
        <w:outlineLvl w:val="0"/>
        <w:rPr>
          <w:b/>
          <w:color w:val="000000" w:themeColor="text1"/>
        </w:rPr>
      </w:pPr>
    </w:p>
    <w:p w:rsidRPr="00CB7A8F" w:rsidR="005F74CB" w:rsidP="00F06EEE" w:rsidRDefault="005F74CB" w14:paraId="67E4EFC6" w14:textId="77777777">
      <w:pPr>
        <w:jc w:val="center"/>
        <w:outlineLvl w:val="0"/>
        <w:rPr>
          <w:b/>
          <w:color w:val="000000" w:themeColor="text1"/>
        </w:rPr>
      </w:pPr>
    </w:p>
    <w:p w:rsidRPr="00CB7A8F" w:rsidR="005F74CB" w:rsidP="00F06EEE" w:rsidRDefault="005F74CB" w14:paraId="33DD7499" w14:textId="77777777">
      <w:pPr>
        <w:jc w:val="center"/>
        <w:outlineLvl w:val="0"/>
        <w:rPr>
          <w:b/>
          <w:color w:val="000000" w:themeColor="text1"/>
        </w:rPr>
      </w:pPr>
    </w:p>
    <w:p w:rsidRPr="00CB7A8F" w:rsidR="005F74CB" w:rsidP="00F06EEE" w:rsidRDefault="005F74CB" w14:paraId="095B6939" w14:textId="77777777">
      <w:pPr>
        <w:jc w:val="center"/>
        <w:outlineLvl w:val="0"/>
        <w:rPr>
          <w:b/>
          <w:color w:val="000000" w:themeColor="text1"/>
        </w:rPr>
      </w:pPr>
    </w:p>
    <w:p w:rsidRPr="00CB7A8F" w:rsidR="005F74CB" w:rsidP="00F06EEE" w:rsidRDefault="005F74CB" w14:paraId="43B1A61C" w14:textId="77777777">
      <w:pPr>
        <w:jc w:val="center"/>
        <w:outlineLvl w:val="0"/>
        <w:rPr>
          <w:b/>
          <w:color w:val="000000" w:themeColor="text1"/>
        </w:rPr>
      </w:pPr>
    </w:p>
    <w:p w:rsidRPr="00CB7A8F" w:rsidR="005F74CB" w:rsidP="00F06EEE" w:rsidRDefault="005F74CB" w14:paraId="217466BA" w14:textId="77777777">
      <w:pPr>
        <w:jc w:val="center"/>
        <w:outlineLvl w:val="0"/>
        <w:rPr>
          <w:b/>
          <w:color w:val="000000" w:themeColor="text1"/>
        </w:rPr>
      </w:pPr>
    </w:p>
    <w:p w:rsidRPr="00CB7A8F" w:rsidR="005F74CB" w:rsidP="00F06EEE" w:rsidRDefault="005F74CB" w14:paraId="50272ECD" w14:textId="77777777">
      <w:pPr>
        <w:jc w:val="center"/>
        <w:outlineLvl w:val="0"/>
        <w:rPr>
          <w:b/>
          <w:color w:val="000000" w:themeColor="text1"/>
        </w:rPr>
      </w:pPr>
    </w:p>
    <w:p w:rsidRPr="00CB7A8F" w:rsidR="005F74CB" w:rsidP="00CB7A8F" w:rsidRDefault="005F74CB" w14:paraId="3AAF518D" w14:textId="77777777">
      <w:pPr>
        <w:outlineLvl w:val="0"/>
        <w:rPr>
          <w:b/>
          <w:color w:val="000000" w:themeColor="text1"/>
        </w:rPr>
      </w:pPr>
    </w:p>
    <w:p w:rsidRPr="00CB7A8F" w:rsidR="005F74CB" w:rsidP="00F06EEE" w:rsidRDefault="005F74CB" w14:paraId="6F658A4A" w14:textId="77777777">
      <w:pPr>
        <w:jc w:val="center"/>
        <w:outlineLvl w:val="0"/>
        <w:rPr>
          <w:b/>
          <w:color w:val="000000" w:themeColor="text1"/>
        </w:rPr>
      </w:pPr>
    </w:p>
    <w:p w:rsidRPr="00CB7A8F" w:rsidR="005F74CB" w:rsidP="00F06EEE" w:rsidRDefault="005F74CB" w14:paraId="673AF0BE" w14:textId="77777777">
      <w:pPr>
        <w:jc w:val="center"/>
        <w:outlineLvl w:val="0"/>
        <w:rPr>
          <w:b/>
          <w:color w:val="000000" w:themeColor="text1"/>
        </w:rPr>
      </w:pPr>
    </w:p>
    <w:p w:rsidRPr="00CB7A8F" w:rsidR="0034670B" w:rsidP="00F06EEE" w:rsidRDefault="00046B81" w14:paraId="408FDAFE" w14:textId="257727B4">
      <w:pPr>
        <w:jc w:val="center"/>
        <w:outlineLvl w:val="0"/>
        <w:rPr>
          <w:b/>
          <w:color w:val="000000" w:themeColor="text1"/>
        </w:rPr>
      </w:pPr>
      <w:r w:rsidRPr="00CB7A8F">
        <w:rPr>
          <w:b/>
          <w:color w:val="000000" w:themeColor="text1"/>
        </w:rPr>
        <w:t>Reference</w:t>
      </w:r>
    </w:p>
    <w:p w:rsidRPr="00CB7A8F" w:rsidR="00A7580E" w:rsidP="00F06EEE" w:rsidRDefault="00A7580E" w14:paraId="0CCA2F93" w14:textId="77777777">
      <w:pPr>
        <w:jc w:val="center"/>
        <w:outlineLvl w:val="0"/>
        <w:rPr>
          <w:b/>
          <w:color w:val="000000" w:themeColor="text1"/>
        </w:rPr>
      </w:pPr>
    </w:p>
    <w:p w:rsidRPr="00CB7A8F" w:rsidR="00A7580E" w:rsidP="00A7580E" w:rsidRDefault="00046B81" w14:paraId="1697A4C7" w14:textId="77777777">
      <w:pPr>
        <w:outlineLvl w:val="0"/>
        <w:rPr>
          <w:bCs/>
          <w:color w:val="000000" w:themeColor="text1"/>
        </w:rPr>
      </w:pPr>
      <w:r w:rsidRPr="00CB7A8F">
        <w:rPr>
          <w:bCs/>
          <w:color w:val="000000" w:themeColor="text1"/>
        </w:rPr>
        <w:t xml:space="preserve">Abel, H., Abel, A., &amp; Smith, R. L. (2012). The effects of a stress management course on </w:t>
      </w:r>
    </w:p>
    <w:p w:rsidRPr="00CB7A8F" w:rsidR="00A7580E" w:rsidP="00A7580E" w:rsidRDefault="00A7580E" w14:paraId="5827D919" w14:textId="77777777">
      <w:pPr>
        <w:outlineLvl w:val="0"/>
        <w:rPr>
          <w:bCs/>
          <w:color w:val="000000" w:themeColor="text1"/>
        </w:rPr>
      </w:pPr>
    </w:p>
    <w:p w:rsidRPr="00CB7A8F" w:rsidR="00A7580E" w:rsidP="00A7580E" w:rsidRDefault="00046B81" w14:paraId="70CA0274" w14:textId="77777777">
      <w:pPr>
        <w:ind w:firstLine="720"/>
        <w:outlineLvl w:val="0"/>
        <w:rPr>
          <w:bCs/>
          <w:color w:val="000000" w:themeColor="text1"/>
        </w:rPr>
      </w:pPr>
      <w:r w:rsidRPr="00CB7A8F">
        <w:rPr>
          <w:bCs/>
          <w:color w:val="000000" w:themeColor="text1"/>
        </w:rPr>
        <w:t xml:space="preserve">counselors-in-training. Counselor Education and Supervision, 51(1), 64-78. Retrieved </w:t>
      </w:r>
    </w:p>
    <w:p w:rsidRPr="00CB7A8F" w:rsidR="00A7580E" w:rsidP="00A7580E" w:rsidRDefault="00A7580E" w14:paraId="280A2A9D" w14:textId="77777777">
      <w:pPr>
        <w:ind w:firstLine="720"/>
        <w:outlineLvl w:val="0"/>
        <w:rPr>
          <w:bCs/>
          <w:color w:val="000000" w:themeColor="text1"/>
        </w:rPr>
      </w:pPr>
    </w:p>
    <w:p w:rsidRPr="00CB7A8F" w:rsidR="00A7580E" w:rsidP="00A7580E" w:rsidRDefault="00046B81" w14:paraId="22497814" w14:textId="7F474577">
      <w:pPr>
        <w:ind w:firstLine="720"/>
        <w:outlineLvl w:val="0"/>
        <w:rPr>
          <w:bCs/>
          <w:color w:val="000000" w:themeColor="text1"/>
        </w:rPr>
      </w:pPr>
      <w:r w:rsidRPr="00CB7A8F">
        <w:rPr>
          <w:bCs/>
          <w:color w:val="000000" w:themeColor="text1"/>
        </w:rPr>
        <w:t xml:space="preserve">from </w:t>
      </w:r>
      <w:hyperlink w:history="1" r:id="rId7">
        <w:r w:rsidRPr="00CB7A8F">
          <w:rPr>
            <w:rStyle w:val="Hyperlink"/>
            <w:bCs/>
            <w:color w:val="000000" w:themeColor="text1"/>
          </w:rPr>
          <w:t>http://ezproxy.liberty.edu/login?url=https://search-proquest-</w:t>
        </w:r>
      </w:hyperlink>
    </w:p>
    <w:p w:rsidRPr="00CB7A8F" w:rsidR="00A7580E" w:rsidP="00A7580E" w:rsidRDefault="00A7580E" w14:paraId="130588EE" w14:textId="77777777">
      <w:pPr>
        <w:ind w:firstLine="720"/>
        <w:outlineLvl w:val="0"/>
        <w:rPr>
          <w:bCs/>
          <w:color w:val="000000" w:themeColor="text1"/>
        </w:rPr>
      </w:pPr>
    </w:p>
    <w:p w:rsidRPr="00CB7A8F" w:rsidR="00A7580E" w:rsidP="00A7580E" w:rsidRDefault="00046B81" w14:paraId="6246B82D" w14:textId="6C40F50B">
      <w:pPr>
        <w:ind w:firstLine="720"/>
        <w:outlineLvl w:val="0"/>
        <w:rPr>
          <w:bCs/>
          <w:color w:val="000000" w:themeColor="text1"/>
        </w:rPr>
      </w:pPr>
      <w:r w:rsidRPr="00CB7A8F">
        <w:rPr>
          <w:bCs/>
          <w:color w:val="000000" w:themeColor="text1"/>
        </w:rPr>
        <w:t>com.ezproxy.liberty.edu/docview/936617690?accountid=12085</w:t>
      </w:r>
    </w:p>
    <w:p w:rsidRPr="00CB7A8F" w:rsidR="00536F05" w:rsidP="00F06EEE" w:rsidRDefault="00536F05" w14:paraId="1BC7B95C" w14:textId="77777777">
      <w:pPr>
        <w:jc w:val="center"/>
        <w:outlineLvl w:val="0"/>
        <w:rPr>
          <w:b/>
          <w:color w:val="000000" w:themeColor="text1"/>
        </w:rPr>
      </w:pPr>
    </w:p>
    <w:p w:rsidRPr="00CB7A8F" w:rsidR="00536F05" w:rsidP="00536F05" w:rsidRDefault="00046B81" w14:paraId="3CD1EFD3" w14:textId="77777777">
      <w:pPr>
        <w:outlineLvl w:val="0"/>
        <w:rPr>
          <w:bCs/>
          <w:color w:val="000000" w:themeColor="text1"/>
        </w:rPr>
      </w:pPr>
      <w:r w:rsidRPr="00CB7A8F">
        <w:rPr>
          <w:bCs/>
          <w:color w:val="000000" w:themeColor="text1"/>
        </w:rPr>
        <w:t>Adkison-Bradley, C. (2013). Counselor education and supervision: The development of</w:t>
      </w:r>
    </w:p>
    <w:p w:rsidRPr="00CB7A8F" w:rsidR="00536F05" w:rsidP="00536F05" w:rsidRDefault="00536F05" w14:paraId="0CB258E6" w14:textId="77777777">
      <w:pPr>
        <w:jc w:val="center"/>
        <w:outlineLvl w:val="0"/>
        <w:rPr>
          <w:bCs/>
          <w:color w:val="000000" w:themeColor="text1"/>
        </w:rPr>
      </w:pPr>
    </w:p>
    <w:p w:rsidRPr="00CB7A8F" w:rsidR="00536F05" w:rsidP="00536F05" w:rsidRDefault="00046B81" w14:paraId="5CEA46FF" w14:textId="3407075D">
      <w:pPr>
        <w:ind w:firstLine="720"/>
        <w:outlineLvl w:val="0"/>
        <w:rPr>
          <w:bCs/>
          <w:color w:val="000000" w:themeColor="text1"/>
        </w:rPr>
      </w:pPr>
      <w:r w:rsidRPr="00CB7A8F">
        <w:rPr>
          <w:bCs/>
          <w:color w:val="000000" w:themeColor="text1"/>
        </w:rPr>
        <w:t xml:space="preserve">the CACREP doctoral standards. </w:t>
      </w:r>
      <w:r w:rsidRPr="00CB7A8F">
        <w:rPr>
          <w:bCs/>
          <w:i/>
          <w:iCs/>
          <w:color w:val="000000" w:themeColor="text1"/>
        </w:rPr>
        <w:t>Journal of Counseling &amp; Development, 91</w:t>
      </w:r>
      <w:r w:rsidRPr="00CB7A8F">
        <w:rPr>
          <w:bCs/>
          <w:color w:val="000000" w:themeColor="text1"/>
        </w:rPr>
        <w:t>, 44-</w:t>
      </w:r>
    </w:p>
    <w:p w:rsidRPr="00CB7A8F" w:rsidR="00536F05" w:rsidP="00536F05" w:rsidRDefault="00536F05" w14:paraId="4760B244" w14:textId="77777777">
      <w:pPr>
        <w:jc w:val="center"/>
        <w:outlineLvl w:val="0"/>
        <w:rPr>
          <w:bCs/>
          <w:color w:val="000000" w:themeColor="text1"/>
        </w:rPr>
      </w:pPr>
    </w:p>
    <w:p w:rsidRPr="00CB7A8F" w:rsidR="0034670B" w:rsidP="00536F05" w:rsidRDefault="00046B81" w14:paraId="0884C7A3" w14:textId="7A412DE5">
      <w:pPr>
        <w:ind w:firstLine="720"/>
        <w:outlineLvl w:val="0"/>
        <w:rPr>
          <w:bCs/>
          <w:color w:val="000000" w:themeColor="text1"/>
        </w:rPr>
      </w:pPr>
      <w:r w:rsidRPr="00CB7A8F">
        <w:rPr>
          <w:bCs/>
          <w:color w:val="000000" w:themeColor="text1"/>
        </w:rPr>
        <w:t>49. doi: 10.1002/j.1556-6676.2013.00069.x</w:t>
      </w:r>
    </w:p>
    <w:p w:rsidRPr="00CB7A8F" w:rsidR="00536F05" w:rsidP="00536F05" w:rsidRDefault="00536F05" w14:paraId="318AB1D0" w14:textId="77777777">
      <w:pPr>
        <w:jc w:val="center"/>
        <w:outlineLvl w:val="0"/>
        <w:rPr>
          <w:bCs/>
          <w:color w:val="000000" w:themeColor="text1"/>
        </w:rPr>
      </w:pPr>
    </w:p>
    <w:p w:rsidRPr="00CB7A8F" w:rsidR="00DF4455" w:rsidP="00DF4455" w:rsidRDefault="00046B81" w14:paraId="1825AF9E" w14:textId="78CF0016">
      <w:pPr>
        <w:spacing w:line="480" w:lineRule="auto"/>
        <w:contextualSpacing/>
        <w:outlineLvl w:val="0"/>
        <w:rPr>
          <w:bCs/>
          <w:color w:val="000000" w:themeColor="text1"/>
        </w:rPr>
      </w:pPr>
      <w:r w:rsidRPr="00CB7A8F">
        <w:rPr>
          <w:bCs/>
          <w:color w:val="000000" w:themeColor="text1"/>
        </w:rPr>
        <w:t xml:space="preserve">Allen, W. R., Epps, E. G., Guillory, E. A., Suh, S. A., &amp; Bonous-Hammarth, M. (2000). The </w:t>
      </w:r>
    </w:p>
    <w:p w:rsidRPr="00CB7A8F" w:rsidR="00DF4455" w:rsidP="00DF4455" w:rsidRDefault="00046B81" w14:paraId="39C38672" w14:textId="384334F8">
      <w:pPr>
        <w:spacing w:line="480" w:lineRule="auto"/>
        <w:ind w:left="720"/>
        <w:contextualSpacing/>
        <w:outlineLvl w:val="0"/>
        <w:rPr>
          <w:bCs/>
          <w:color w:val="000000" w:themeColor="text1"/>
        </w:rPr>
      </w:pPr>
      <w:r w:rsidRPr="00CB7A8F">
        <w:rPr>
          <w:bCs/>
          <w:color w:val="000000" w:themeColor="text1"/>
        </w:rPr>
        <w:t xml:space="preserve">black academic: Faculty status among African Americans in U.S. higher education. </w:t>
      </w:r>
      <w:r w:rsidRPr="00CB7A8F">
        <w:rPr>
          <w:bCs/>
          <w:i/>
          <w:iCs/>
          <w:color w:val="000000" w:themeColor="text1"/>
        </w:rPr>
        <w:t>The Journal of Negro Education, 69</w:t>
      </w:r>
      <w:r w:rsidRPr="00CB7A8F">
        <w:rPr>
          <w:bCs/>
          <w:color w:val="000000" w:themeColor="text1"/>
        </w:rPr>
        <w:t>(1/2), 112-127.</w:t>
      </w:r>
    </w:p>
    <w:p w:rsidRPr="00CB7A8F" w:rsidR="00DF4455" w:rsidP="00DF4455" w:rsidRDefault="00046B81" w14:paraId="5C8AC344" w14:textId="0553D401">
      <w:pPr>
        <w:spacing w:before="100" w:beforeAutospacing="1" w:after="100" w:afterAutospacing="1" w:line="480" w:lineRule="auto"/>
        <w:ind w:left="720" w:hanging="720"/>
        <w:contextualSpacing/>
        <w:outlineLvl w:val="2"/>
        <w:rPr>
          <w:bCs/>
          <w:color w:val="000000" w:themeColor="text1"/>
          <w:u w:val="single"/>
        </w:rPr>
      </w:pPr>
      <w:r w:rsidRPr="00CB7A8F">
        <w:rPr>
          <w:bCs/>
          <w:color w:val="000000" w:themeColor="text1"/>
        </w:rPr>
        <w:t xml:space="preserve">American Counseling Association. (2017). Guidelines for authors. </w:t>
      </w:r>
      <w:r w:rsidRPr="00CB7A8F">
        <w:rPr>
          <w:bCs/>
          <w:i/>
          <w:iCs/>
          <w:color w:val="000000" w:themeColor="text1"/>
        </w:rPr>
        <w:t>Journal of Counseling &amp; Development</w:t>
      </w:r>
      <w:r w:rsidRPr="00CB7A8F">
        <w:rPr>
          <w:bCs/>
          <w:color w:val="000000" w:themeColor="text1"/>
        </w:rPr>
        <w:t>, </w:t>
      </w:r>
      <w:r w:rsidRPr="00CB7A8F">
        <w:rPr>
          <w:bCs/>
          <w:i/>
          <w:iCs/>
          <w:color w:val="000000" w:themeColor="text1"/>
        </w:rPr>
        <w:t>95</w:t>
      </w:r>
      <w:r w:rsidRPr="00CB7A8F">
        <w:rPr>
          <w:bCs/>
          <w:color w:val="000000" w:themeColor="text1"/>
        </w:rPr>
        <w:t>(1), 121–122. </w:t>
      </w:r>
      <w:hyperlink w:history="1" r:id="rId8">
        <w:r w:rsidRPr="00CB7A8F">
          <w:rPr>
            <w:bCs/>
            <w:color w:val="000000" w:themeColor="text1"/>
            <w:u w:val="single"/>
          </w:rPr>
          <w:t>https://doi-org.ezproxy.liberty.edu/10.1002/jcad.12123</w:t>
        </w:r>
      </w:hyperlink>
    </w:p>
    <w:p w:rsidRPr="00CB7A8F" w:rsidR="00DF4455" w:rsidP="00DF4455" w:rsidRDefault="00046B81" w14:paraId="0724EB1E" w14:textId="1E0A5378">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Bair, C. R. (1999).  Doctoral student attrition and persistence: A meta-synthesis (Doctoral</w:t>
      </w:r>
    </w:p>
    <w:p w:rsidRPr="00CB7A8F" w:rsidR="00DF4455" w:rsidP="00DF4455" w:rsidRDefault="00046B81" w14:paraId="16F20D3F"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Dissertation, Loyola University, Chicago, 1999).  </w:t>
      </w:r>
      <w:r w:rsidRPr="00CB7A8F">
        <w:rPr>
          <w:bCs/>
          <w:i/>
          <w:iCs/>
          <w:color w:val="000000" w:themeColor="text1"/>
        </w:rPr>
        <w:t>Dissertation Abstracts International. 60</w:t>
      </w:r>
      <w:r w:rsidRPr="00CB7A8F">
        <w:rPr>
          <w:bCs/>
          <w:color w:val="000000" w:themeColor="text1"/>
        </w:rPr>
        <w:t>.</w:t>
      </w:r>
    </w:p>
    <w:p w:rsidRPr="00CB7A8F" w:rsidR="00791A07" w:rsidP="00791A07" w:rsidRDefault="00046B81" w14:paraId="07759CD7"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02A.</w:t>
      </w:r>
    </w:p>
    <w:p w:rsidRPr="00CB7A8F" w:rsidR="00791A07" w:rsidP="00791A07" w:rsidRDefault="00046B81" w14:paraId="3AA30C3D" w14:textId="1C19567B">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Bean, J. P. (1980). Dropouts and turnover: The synthesis and test of an eausal model of</w:t>
      </w:r>
    </w:p>
    <w:p w:rsidRPr="00CB7A8F" w:rsidR="00791A07" w:rsidP="00791A07" w:rsidRDefault="00046B81" w14:paraId="344ADB63" w14:textId="460EA37F">
      <w:pPr>
        <w:spacing w:before="100" w:beforeAutospacing="1" w:after="100" w:afterAutospacing="1" w:line="480" w:lineRule="auto"/>
        <w:ind w:left="720"/>
        <w:contextualSpacing/>
        <w:outlineLvl w:val="2"/>
        <w:rPr>
          <w:bCs/>
          <w:color w:val="000000" w:themeColor="text1"/>
        </w:rPr>
      </w:pPr>
      <w:r w:rsidRPr="00CB7A8F">
        <w:rPr>
          <w:bCs/>
          <w:color w:val="000000" w:themeColor="text1"/>
        </w:rPr>
        <w:t xml:space="preserve">student attrition. </w:t>
      </w:r>
      <w:r w:rsidRPr="00CB7A8F">
        <w:rPr>
          <w:bCs/>
          <w:i/>
          <w:iCs/>
          <w:color w:val="000000" w:themeColor="text1"/>
        </w:rPr>
        <w:t>Research in Higher Education, 12</w:t>
      </w:r>
      <w:r w:rsidRPr="00CB7A8F">
        <w:rPr>
          <w:bCs/>
          <w:color w:val="000000" w:themeColor="text1"/>
        </w:rPr>
        <w:t>, 155-187.</w:t>
      </w:r>
    </w:p>
    <w:p w:rsidRPr="00CB7A8F" w:rsidR="00791A07" w:rsidP="00791A07" w:rsidRDefault="00046B81" w14:paraId="0440C604" w14:textId="4EDE2DED">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Bean, J. P. (1985). Interaction effects based on class level in an exploratory model of</w:t>
      </w:r>
    </w:p>
    <w:p w:rsidRPr="00CB7A8F" w:rsidR="00791A07" w:rsidP="00791A07" w:rsidRDefault="00046B81" w14:paraId="461108DF" w14:textId="131769C1">
      <w:pPr>
        <w:spacing w:before="100" w:beforeAutospacing="1" w:after="100" w:afterAutospacing="1" w:line="480" w:lineRule="auto"/>
        <w:ind w:left="720"/>
        <w:contextualSpacing/>
        <w:outlineLvl w:val="2"/>
        <w:rPr>
          <w:bCs/>
          <w:color w:val="000000" w:themeColor="text1"/>
        </w:rPr>
      </w:pPr>
      <w:r w:rsidRPr="00CB7A8F">
        <w:rPr>
          <w:bCs/>
          <w:color w:val="000000" w:themeColor="text1"/>
        </w:rPr>
        <w:lastRenderedPageBreak/>
        <w:t xml:space="preserve">college student dropout syndrome. </w:t>
      </w:r>
      <w:r w:rsidRPr="00CB7A8F">
        <w:rPr>
          <w:bCs/>
          <w:i/>
          <w:iCs/>
          <w:color w:val="000000" w:themeColor="text1"/>
        </w:rPr>
        <w:t>American Educational Research Journal, 22,</w:t>
      </w:r>
    </w:p>
    <w:p w:rsidRPr="00CB7A8F" w:rsidR="00791A07" w:rsidP="00791A07" w:rsidRDefault="00046B81" w14:paraId="168E3625" w14:textId="77777777">
      <w:pPr>
        <w:spacing w:before="100" w:beforeAutospacing="1" w:after="100" w:afterAutospacing="1" w:line="480" w:lineRule="auto"/>
        <w:ind w:left="720"/>
        <w:contextualSpacing/>
        <w:outlineLvl w:val="2"/>
        <w:rPr>
          <w:bCs/>
          <w:color w:val="000000" w:themeColor="text1"/>
        </w:rPr>
      </w:pPr>
      <w:r w:rsidRPr="00CB7A8F">
        <w:rPr>
          <w:bCs/>
          <w:color w:val="000000" w:themeColor="text1"/>
        </w:rPr>
        <w:t>35-64.</w:t>
      </w:r>
    </w:p>
    <w:p w:rsidRPr="00CB7A8F" w:rsidR="000A5A6C" w:rsidP="000A5A6C" w:rsidRDefault="00046B81" w14:paraId="224D945D" w14:textId="15417187">
      <w:pPr>
        <w:spacing w:before="100" w:beforeAutospacing="1" w:after="100" w:afterAutospacing="1" w:line="480" w:lineRule="auto"/>
        <w:ind w:left="720" w:hanging="720"/>
        <w:contextualSpacing/>
        <w:outlineLvl w:val="2"/>
        <w:rPr>
          <w:bCs/>
          <w:i/>
          <w:iCs/>
          <w:color w:val="000000" w:themeColor="text1"/>
        </w:rPr>
      </w:pPr>
      <w:r w:rsidRPr="00CB7A8F">
        <w:rPr>
          <w:bCs/>
          <w:color w:val="000000" w:themeColor="text1"/>
        </w:rPr>
        <w:t xml:space="preserve">Bean, J. P. (1990). Why students leave: Insights from research. In D. Hossler (Ed.), </w:t>
      </w:r>
      <w:r w:rsidRPr="00CB7A8F">
        <w:rPr>
          <w:bCs/>
          <w:i/>
          <w:iCs/>
          <w:color w:val="000000" w:themeColor="text1"/>
        </w:rPr>
        <w:t>The</w:t>
      </w:r>
    </w:p>
    <w:p w:rsidRPr="00CB7A8F" w:rsidR="00791A07" w:rsidP="000A5A6C" w:rsidRDefault="00046B81" w14:paraId="2554007B" w14:textId="2A29D7EE">
      <w:pPr>
        <w:spacing w:before="100" w:beforeAutospacing="1" w:after="100" w:afterAutospacing="1" w:line="480" w:lineRule="auto"/>
        <w:ind w:left="720"/>
        <w:contextualSpacing/>
        <w:outlineLvl w:val="2"/>
        <w:rPr>
          <w:bCs/>
          <w:color w:val="000000" w:themeColor="text1"/>
        </w:rPr>
      </w:pPr>
      <w:r w:rsidRPr="00CB7A8F">
        <w:rPr>
          <w:bCs/>
          <w:i/>
          <w:iCs/>
          <w:color w:val="000000" w:themeColor="text1"/>
        </w:rPr>
        <w:t>strategic management of college enrollments</w:t>
      </w:r>
      <w:r w:rsidRPr="00CB7A8F">
        <w:rPr>
          <w:bCs/>
          <w:color w:val="000000" w:themeColor="text1"/>
        </w:rPr>
        <w:t>, pp. 147-169. San Francisco, CA:</w:t>
      </w:r>
    </w:p>
    <w:p w:rsidRPr="00CB7A8F" w:rsidR="00791A07" w:rsidP="000A5A6C" w:rsidRDefault="00046B81" w14:paraId="0BD4B450" w14:textId="22A34501">
      <w:pPr>
        <w:spacing w:before="100" w:beforeAutospacing="1" w:after="100" w:afterAutospacing="1" w:line="480" w:lineRule="auto"/>
        <w:ind w:left="720"/>
        <w:contextualSpacing/>
        <w:outlineLvl w:val="2"/>
        <w:rPr>
          <w:bCs/>
          <w:color w:val="000000" w:themeColor="text1"/>
        </w:rPr>
      </w:pPr>
      <w:r w:rsidRPr="00CB7A8F">
        <w:rPr>
          <w:bCs/>
          <w:color w:val="000000" w:themeColor="text1"/>
        </w:rPr>
        <w:t>Jossey-Bass.</w:t>
      </w:r>
    </w:p>
    <w:p w:rsidRPr="00CB7A8F" w:rsidR="008617FD" w:rsidP="008617FD" w:rsidRDefault="00046B81" w14:paraId="44B95CAD" w14:textId="77777777">
      <w:pPr>
        <w:rPr>
          <w:color w:val="000000" w:themeColor="text1"/>
        </w:rPr>
      </w:pPr>
      <w:r w:rsidRPr="00CB7A8F">
        <w:rPr>
          <w:color w:val="000000" w:themeColor="text1"/>
        </w:rPr>
        <w:t xml:space="preserve">Bradley, C., &amp; Holcomb-McCoy, C. (2004). African American Counselor Educators: There </w:t>
      </w:r>
    </w:p>
    <w:p w:rsidRPr="00CB7A8F" w:rsidR="008617FD" w:rsidP="008617FD" w:rsidRDefault="008617FD" w14:paraId="40B9382C" w14:textId="77777777">
      <w:pPr>
        <w:ind w:firstLine="720"/>
        <w:rPr>
          <w:color w:val="000000" w:themeColor="text1"/>
        </w:rPr>
      </w:pPr>
    </w:p>
    <w:p w:rsidRPr="00CB7A8F" w:rsidR="008617FD" w:rsidP="008617FD" w:rsidRDefault="00046B81" w14:paraId="29619AC7" w14:textId="207B996A">
      <w:pPr>
        <w:ind w:firstLine="720"/>
        <w:rPr>
          <w:color w:val="000000" w:themeColor="text1"/>
        </w:rPr>
      </w:pPr>
      <w:r w:rsidRPr="00CB7A8F">
        <w:rPr>
          <w:color w:val="000000" w:themeColor="text1"/>
        </w:rPr>
        <w:t xml:space="preserve">experiences, challenges, and recommendation. </w:t>
      </w:r>
      <w:r w:rsidRPr="00CB7A8F">
        <w:rPr>
          <w:i/>
          <w:iCs/>
          <w:color w:val="000000" w:themeColor="text1"/>
        </w:rPr>
        <w:t>Counselor Education and Supervision, 43</w:t>
      </w:r>
      <w:r w:rsidRPr="00CB7A8F">
        <w:rPr>
          <w:color w:val="000000" w:themeColor="text1"/>
        </w:rPr>
        <w:t xml:space="preserve">, </w:t>
      </w:r>
    </w:p>
    <w:p w:rsidRPr="00CB7A8F" w:rsidR="008617FD" w:rsidP="008617FD" w:rsidRDefault="008617FD" w14:paraId="2A60257E" w14:textId="77777777">
      <w:pPr>
        <w:ind w:firstLine="720"/>
        <w:rPr>
          <w:color w:val="000000" w:themeColor="text1"/>
        </w:rPr>
      </w:pPr>
    </w:p>
    <w:p w:rsidRPr="00CB7A8F" w:rsidR="0034670B" w:rsidP="008617FD" w:rsidRDefault="00046B81" w14:paraId="027C1BB6" w14:textId="2A4DF912">
      <w:pPr>
        <w:ind w:firstLine="720"/>
        <w:rPr>
          <w:color w:val="000000" w:themeColor="text1"/>
        </w:rPr>
      </w:pPr>
      <w:r w:rsidRPr="00CB7A8F">
        <w:rPr>
          <w:color w:val="000000" w:themeColor="text1"/>
        </w:rPr>
        <w:t>258-273.</w:t>
      </w:r>
    </w:p>
    <w:p w:rsidRPr="00CB7A8F" w:rsidR="006A49EF" w:rsidP="006A49EF" w:rsidRDefault="00046B81" w14:paraId="0EF19602" w14:textId="77777777">
      <w:pPr>
        <w:rPr>
          <w:color w:val="000000" w:themeColor="text1"/>
        </w:rPr>
      </w:pPr>
      <w:r w:rsidRPr="00CB7A8F">
        <w:rPr>
          <w:color w:val="000000" w:themeColor="text1"/>
        </w:rPr>
        <w:t>Borders, D. L., Wester, K. L., Granello, D. H., Chang, C. Y., Hays, D. H., Pepperell, J.,</w:t>
      </w:r>
    </w:p>
    <w:p w:rsidRPr="00CB7A8F" w:rsidR="006A49EF" w:rsidP="006A49EF" w:rsidRDefault="006A49EF" w14:paraId="467A77FF" w14:textId="77777777">
      <w:pPr>
        <w:ind w:firstLine="720"/>
        <w:rPr>
          <w:color w:val="000000" w:themeColor="text1"/>
        </w:rPr>
      </w:pPr>
    </w:p>
    <w:p w:rsidRPr="00CB7A8F" w:rsidR="006A49EF" w:rsidP="006A49EF" w:rsidRDefault="00046B81" w14:paraId="65147E93" w14:textId="5785E3A1">
      <w:pPr>
        <w:ind w:firstLine="720"/>
        <w:rPr>
          <w:color w:val="000000" w:themeColor="text1"/>
        </w:rPr>
      </w:pPr>
      <w:r w:rsidRPr="00CB7A8F">
        <w:rPr>
          <w:color w:val="000000" w:themeColor="text1"/>
        </w:rPr>
        <w:t>&amp; Spurgeon, S. L. (2012). Association for Counselor Education and Supervision</w:t>
      </w:r>
    </w:p>
    <w:p w:rsidRPr="00CB7A8F" w:rsidR="006A49EF" w:rsidP="006A49EF" w:rsidRDefault="006A49EF" w14:paraId="19C95C19" w14:textId="77777777">
      <w:pPr>
        <w:ind w:firstLine="720"/>
        <w:rPr>
          <w:color w:val="000000" w:themeColor="text1"/>
        </w:rPr>
      </w:pPr>
    </w:p>
    <w:p w:rsidRPr="00CB7A8F" w:rsidR="006A49EF" w:rsidP="006A49EF" w:rsidRDefault="00046B81" w14:paraId="5E48C1EA" w14:textId="635A49AD">
      <w:pPr>
        <w:ind w:firstLine="720"/>
        <w:rPr>
          <w:i/>
          <w:iCs/>
          <w:color w:val="000000" w:themeColor="text1"/>
        </w:rPr>
      </w:pPr>
      <w:r w:rsidRPr="00CB7A8F">
        <w:rPr>
          <w:color w:val="000000" w:themeColor="text1"/>
        </w:rPr>
        <w:t xml:space="preserve">guidelines for research mentorship: Development and implementation. </w:t>
      </w:r>
      <w:r w:rsidRPr="00CB7A8F">
        <w:rPr>
          <w:i/>
          <w:iCs/>
          <w:color w:val="000000" w:themeColor="text1"/>
        </w:rPr>
        <w:t>Counselor</w:t>
      </w:r>
    </w:p>
    <w:p w:rsidRPr="00CB7A8F" w:rsidR="006A49EF" w:rsidP="006A49EF" w:rsidRDefault="006A49EF" w14:paraId="704E801D" w14:textId="77777777">
      <w:pPr>
        <w:ind w:firstLine="720"/>
        <w:rPr>
          <w:i/>
          <w:iCs/>
          <w:color w:val="000000" w:themeColor="text1"/>
        </w:rPr>
      </w:pPr>
    </w:p>
    <w:p w:rsidRPr="00CB7A8F" w:rsidR="006A49EF" w:rsidP="006A49EF" w:rsidRDefault="00046B81" w14:paraId="0C58EF8C" w14:textId="5CDEF449">
      <w:pPr>
        <w:ind w:firstLine="720"/>
        <w:rPr>
          <w:color w:val="000000" w:themeColor="text1"/>
        </w:rPr>
      </w:pPr>
      <w:r w:rsidRPr="00CB7A8F">
        <w:rPr>
          <w:i/>
          <w:iCs/>
          <w:color w:val="000000" w:themeColor="text1"/>
        </w:rPr>
        <w:t>Education and Supervision, 51</w:t>
      </w:r>
      <w:r w:rsidRPr="00CB7A8F">
        <w:rPr>
          <w:color w:val="000000" w:themeColor="text1"/>
        </w:rPr>
        <w:t>, 162-175. doi: 10.1002/j.1556-6978.2012.00012.x</w:t>
      </w:r>
    </w:p>
    <w:p w:rsidRPr="00CB7A8F" w:rsidR="00DF4455" w:rsidP="008617FD" w:rsidRDefault="00DF4455" w14:paraId="0937B58C" w14:textId="77777777">
      <w:pPr>
        <w:ind w:firstLine="720"/>
        <w:rPr>
          <w:color w:val="000000" w:themeColor="text1"/>
        </w:rPr>
      </w:pPr>
    </w:p>
    <w:p w:rsidRPr="00CB7A8F" w:rsidR="00DF4455" w:rsidP="00DF4455" w:rsidRDefault="00046B81" w14:paraId="6097661A" w14:textId="2B34EF74">
      <w:pPr>
        <w:spacing w:line="480" w:lineRule="auto"/>
        <w:contextualSpacing/>
        <w:outlineLvl w:val="0"/>
        <w:rPr>
          <w:bCs/>
          <w:color w:val="000000" w:themeColor="text1"/>
        </w:rPr>
      </w:pPr>
      <w:r w:rsidRPr="00CB7A8F">
        <w:rPr>
          <w:bCs/>
          <w:color w:val="000000" w:themeColor="text1"/>
        </w:rPr>
        <w:t xml:space="preserve">Brill, J. L., Balcanoff, K. K., Land, D., Gogarty, M., &amp; Turner, F. (2014). Best practices in </w:t>
      </w:r>
    </w:p>
    <w:p w:rsidRPr="00CB7A8F" w:rsidR="00DF4455" w:rsidP="00DF4455" w:rsidRDefault="00046B81" w14:paraId="1E0A581F" w14:textId="7D7A12D6">
      <w:pPr>
        <w:spacing w:line="480" w:lineRule="auto"/>
        <w:ind w:left="720"/>
        <w:contextualSpacing/>
        <w:outlineLvl w:val="0"/>
        <w:rPr>
          <w:bCs/>
          <w:color w:val="000000" w:themeColor="text1"/>
        </w:rPr>
      </w:pPr>
      <w:r w:rsidRPr="00CB7A8F">
        <w:rPr>
          <w:bCs/>
          <w:color w:val="000000" w:themeColor="text1"/>
        </w:rPr>
        <w:t xml:space="preserve">doctoral retention: Mentoring. </w:t>
      </w:r>
      <w:r w:rsidRPr="00CB7A8F">
        <w:rPr>
          <w:bCs/>
          <w:i/>
          <w:iCs/>
          <w:color w:val="000000" w:themeColor="text1"/>
        </w:rPr>
        <w:t>Higher Learning Research Communications, 4</w:t>
      </w:r>
      <w:r w:rsidRPr="00CB7A8F">
        <w:rPr>
          <w:bCs/>
          <w:color w:val="000000" w:themeColor="text1"/>
        </w:rPr>
        <w:t>(2), 26. doi:10.18870/hlrc.v4i2.186</w:t>
      </w:r>
    </w:p>
    <w:p w:rsidRPr="00CB7A8F" w:rsidR="00D802EE" w:rsidP="00D802EE" w:rsidRDefault="00046B81" w14:paraId="073298B2" w14:textId="3B18A208">
      <w:pPr>
        <w:spacing w:line="480" w:lineRule="auto"/>
        <w:contextualSpacing/>
        <w:outlineLvl w:val="0"/>
        <w:rPr>
          <w:bCs/>
          <w:i/>
          <w:iCs/>
          <w:color w:val="000000" w:themeColor="text1"/>
        </w:rPr>
      </w:pPr>
      <w:r w:rsidRPr="00CB7A8F">
        <w:rPr>
          <w:bCs/>
          <w:color w:val="000000" w:themeColor="text1"/>
        </w:rPr>
        <w:t xml:space="preserve">Carr, S. (2000). As distance education comes of age, the challenge is keeping the students. </w:t>
      </w:r>
      <w:r w:rsidRPr="00CB7A8F">
        <w:rPr>
          <w:bCs/>
          <w:i/>
          <w:iCs/>
          <w:color w:val="000000" w:themeColor="text1"/>
        </w:rPr>
        <w:t xml:space="preserve">The </w:t>
      </w:r>
    </w:p>
    <w:p w:rsidRPr="00CB7A8F" w:rsidR="00D802EE" w:rsidP="00D802EE" w:rsidRDefault="00046B81" w14:paraId="260E0CCC" w14:textId="040DBE10">
      <w:pPr>
        <w:spacing w:line="480" w:lineRule="auto"/>
        <w:ind w:left="720"/>
        <w:contextualSpacing/>
        <w:outlineLvl w:val="0"/>
        <w:rPr>
          <w:bCs/>
          <w:color w:val="000000" w:themeColor="text1"/>
        </w:rPr>
      </w:pPr>
      <w:r w:rsidRPr="00CB7A8F">
        <w:rPr>
          <w:bCs/>
          <w:i/>
          <w:iCs/>
          <w:color w:val="000000" w:themeColor="text1"/>
        </w:rPr>
        <w:t>Chronicle of Higher Education, 23,</w:t>
      </w:r>
      <w:r w:rsidRPr="00CB7A8F">
        <w:rPr>
          <w:bCs/>
          <w:color w:val="000000" w:themeColor="text1"/>
        </w:rPr>
        <w:t xml:space="preserve"> A1. Retrieved March, 2:2020, from http://www.chronicle.com/free/v46/i23/23a00101.htm </w:t>
      </w:r>
    </w:p>
    <w:p w:rsidRPr="00CB7A8F" w:rsidR="00481E1C" w:rsidP="00481E1C" w:rsidRDefault="00046B81" w14:paraId="66F9DA25" w14:textId="1A32B4CE">
      <w:pPr>
        <w:spacing w:line="480" w:lineRule="auto"/>
        <w:rPr>
          <w:i/>
          <w:iCs/>
          <w:color w:val="000000" w:themeColor="text1"/>
        </w:rPr>
      </w:pPr>
      <w:r w:rsidRPr="00CB7A8F">
        <w:rPr>
          <w:color w:val="000000" w:themeColor="text1"/>
        </w:rPr>
        <w:t xml:space="preserve">Creswell, J. W., and Miller, D. (2002). Determining validity in qualitative inquiry. </w:t>
      </w:r>
      <w:r w:rsidRPr="00CB7A8F">
        <w:rPr>
          <w:i/>
          <w:iCs/>
          <w:color w:val="000000" w:themeColor="text1"/>
        </w:rPr>
        <w:t xml:space="preserve">Theory into </w:t>
      </w:r>
    </w:p>
    <w:p w:rsidRPr="00CB7A8F" w:rsidR="00481E1C" w:rsidP="00481E1C" w:rsidRDefault="00046B81" w14:paraId="77E71E43" w14:textId="264F03E0">
      <w:pPr>
        <w:spacing w:line="480" w:lineRule="auto"/>
        <w:ind w:firstLine="720"/>
        <w:rPr>
          <w:i/>
          <w:iCs/>
          <w:color w:val="000000" w:themeColor="text1"/>
        </w:rPr>
      </w:pPr>
      <w:r w:rsidRPr="00CB7A8F">
        <w:rPr>
          <w:i/>
          <w:iCs/>
          <w:color w:val="000000" w:themeColor="text1"/>
        </w:rPr>
        <w:t>Practice 39</w:t>
      </w:r>
      <w:r w:rsidRPr="00CB7A8F">
        <w:rPr>
          <w:color w:val="000000" w:themeColor="text1"/>
        </w:rPr>
        <w:t>(3): 124–130</w:t>
      </w:r>
    </w:p>
    <w:p w:rsidRPr="00CB7A8F" w:rsidR="00DF4455" w:rsidP="00DF4455" w:rsidRDefault="00046B81" w14:paraId="7F9A6D03" w14:textId="77777777">
      <w:pPr>
        <w:spacing w:line="300" w:lineRule="atLeast"/>
        <w:rPr>
          <w:color w:val="000000" w:themeColor="text1"/>
        </w:rPr>
      </w:pPr>
      <w:r w:rsidRPr="00CB7A8F">
        <w:rPr>
          <w:color w:val="000000" w:themeColor="text1"/>
        </w:rPr>
        <w:t xml:space="preserve">Christner, T. (2016). Morris, monique W.: Pushout: </w:t>
      </w:r>
      <w:r w:rsidRPr="00CB7A8F">
        <w:rPr>
          <w:i/>
          <w:iCs/>
          <w:color w:val="000000" w:themeColor="text1"/>
        </w:rPr>
        <w:t xml:space="preserve">The criminalization of black girls in schools </w:t>
      </w:r>
    </w:p>
    <w:p w:rsidRPr="00CB7A8F" w:rsidR="00DF4455" w:rsidP="00DF4455" w:rsidRDefault="00DF4455" w14:paraId="6254FEA7" w14:textId="77777777">
      <w:pPr>
        <w:spacing w:line="300" w:lineRule="atLeast"/>
        <w:rPr>
          <w:color w:val="000000" w:themeColor="text1"/>
        </w:rPr>
      </w:pPr>
    </w:p>
    <w:p w:rsidRPr="00CB7A8F" w:rsidR="00DF4455" w:rsidP="00DF4455" w:rsidRDefault="00046B81" w14:paraId="5E22FEEB" w14:textId="11972A89">
      <w:pPr>
        <w:spacing w:line="300" w:lineRule="atLeast"/>
        <w:ind w:firstLine="720"/>
        <w:rPr>
          <w:color w:val="000000" w:themeColor="text1"/>
        </w:rPr>
      </w:pPr>
      <w:r w:rsidRPr="00CB7A8F">
        <w:rPr>
          <w:color w:val="000000" w:themeColor="text1"/>
        </w:rPr>
        <w:t>Library Journals, LLC.</w:t>
      </w:r>
    </w:p>
    <w:p w:rsidRPr="00CB7A8F" w:rsidR="00DF4455" w:rsidP="00DF4455" w:rsidRDefault="00DF4455" w14:paraId="180F1ECA" w14:textId="6BA0B112">
      <w:pPr>
        <w:rPr>
          <w:color w:val="000000" w:themeColor="text1"/>
        </w:rPr>
      </w:pPr>
    </w:p>
    <w:p w:rsidRPr="00CB7A8F" w:rsidR="00DF4455" w:rsidP="00DF4455" w:rsidRDefault="00046B81" w14:paraId="4E9DA7D4" w14:textId="77777777">
      <w:pPr>
        <w:rPr>
          <w:color w:val="000000" w:themeColor="text1"/>
        </w:rPr>
      </w:pPr>
      <w:r w:rsidRPr="00CB7A8F">
        <w:rPr>
          <w:color w:val="000000" w:themeColor="text1"/>
        </w:rPr>
        <w:t xml:space="preserve">Constantine, M. G., Smith, L., Redington, R. M., &amp; Owens, D. (2008). Racial microaggressions </w:t>
      </w:r>
    </w:p>
    <w:p w:rsidRPr="00CB7A8F" w:rsidR="00DF4455" w:rsidP="00DF4455" w:rsidRDefault="00DF4455" w14:paraId="4F54DA77" w14:textId="77777777">
      <w:pPr>
        <w:rPr>
          <w:color w:val="000000" w:themeColor="text1"/>
        </w:rPr>
      </w:pPr>
    </w:p>
    <w:p w:rsidRPr="00CB7A8F" w:rsidR="00DF4455" w:rsidP="00DF4455" w:rsidRDefault="00046B81" w14:paraId="1886984A" w14:textId="77777777">
      <w:pPr>
        <w:ind w:firstLine="720"/>
        <w:rPr>
          <w:color w:val="000000" w:themeColor="text1"/>
        </w:rPr>
      </w:pPr>
      <w:r w:rsidRPr="00CB7A8F">
        <w:rPr>
          <w:color w:val="000000" w:themeColor="text1"/>
        </w:rPr>
        <w:t xml:space="preserve">against Black counseling and counseling psychology faculty: A central challenge in the </w:t>
      </w:r>
    </w:p>
    <w:p w:rsidRPr="00CB7A8F" w:rsidR="00DF4455" w:rsidP="00DF4455" w:rsidRDefault="00DF4455" w14:paraId="05F04EF2" w14:textId="77777777">
      <w:pPr>
        <w:rPr>
          <w:color w:val="000000" w:themeColor="text1"/>
        </w:rPr>
      </w:pPr>
    </w:p>
    <w:p w:rsidRPr="00CB7A8F" w:rsidR="00DF4455" w:rsidP="00DF4455" w:rsidRDefault="00046B81" w14:paraId="078D7316" w14:textId="77777777">
      <w:pPr>
        <w:ind w:firstLine="720"/>
        <w:rPr>
          <w:color w:val="000000" w:themeColor="text1"/>
        </w:rPr>
      </w:pPr>
      <w:r w:rsidRPr="00CB7A8F">
        <w:rPr>
          <w:color w:val="000000" w:themeColor="text1"/>
        </w:rPr>
        <w:t xml:space="preserve">multicultural counseling movement. </w:t>
      </w:r>
      <w:r w:rsidRPr="00CB7A8F">
        <w:rPr>
          <w:i/>
          <w:iCs/>
          <w:color w:val="000000" w:themeColor="text1"/>
        </w:rPr>
        <w:t>Journal of Counseling &amp; Development, 86</w:t>
      </w:r>
      <w:r w:rsidRPr="00CB7A8F">
        <w:rPr>
          <w:color w:val="000000" w:themeColor="text1"/>
        </w:rPr>
        <w:t xml:space="preserve">, 348–355. </w:t>
      </w:r>
    </w:p>
    <w:p w:rsidRPr="00CB7A8F" w:rsidR="00DF4455" w:rsidP="00DF4455" w:rsidRDefault="00DF4455" w14:paraId="7B4E1DC7" w14:textId="77777777">
      <w:pPr>
        <w:rPr>
          <w:color w:val="000000" w:themeColor="text1"/>
        </w:rPr>
      </w:pPr>
    </w:p>
    <w:p w:rsidRPr="00CB7A8F" w:rsidR="00DF4455" w:rsidP="00DF4455" w:rsidRDefault="00046B81" w14:paraId="6F958F19" w14:textId="0D0671B0">
      <w:pPr>
        <w:ind w:firstLine="720"/>
        <w:rPr>
          <w:color w:val="000000" w:themeColor="text1"/>
        </w:rPr>
      </w:pPr>
      <w:r w:rsidRPr="00CB7A8F">
        <w:rPr>
          <w:color w:val="000000" w:themeColor="text1"/>
        </w:rPr>
        <w:t>doi:10.1002/j.1556-6678.2008.tb00519.x</w:t>
      </w:r>
    </w:p>
    <w:p w:rsidRPr="00CB7A8F" w:rsidR="00536F05" w:rsidP="00DF4455" w:rsidRDefault="00536F05" w14:paraId="4B442D86" w14:textId="11935D8D">
      <w:pPr>
        <w:ind w:firstLine="720"/>
        <w:rPr>
          <w:color w:val="000000" w:themeColor="text1"/>
        </w:rPr>
      </w:pPr>
    </w:p>
    <w:p w:rsidRPr="00CB7A8F" w:rsidR="00536F05" w:rsidP="00536F05" w:rsidRDefault="00046B81" w14:paraId="5293A9E9" w14:textId="77777777">
      <w:pPr>
        <w:rPr>
          <w:i/>
          <w:iCs/>
          <w:color w:val="000000" w:themeColor="text1"/>
        </w:rPr>
      </w:pPr>
      <w:r w:rsidRPr="00CB7A8F">
        <w:rPr>
          <w:color w:val="000000" w:themeColor="text1"/>
        </w:rPr>
        <w:t xml:space="preserve">Council for Accreditation of Counseling and Related Educational Programs. (2009). </w:t>
      </w:r>
      <w:r w:rsidRPr="00CB7A8F">
        <w:rPr>
          <w:i/>
          <w:iCs/>
          <w:color w:val="000000" w:themeColor="text1"/>
        </w:rPr>
        <w:t>The</w:t>
      </w:r>
    </w:p>
    <w:p w:rsidRPr="00CB7A8F" w:rsidR="00536F05" w:rsidP="00536F05" w:rsidRDefault="00536F05" w14:paraId="18900F19" w14:textId="77777777">
      <w:pPr>
        <w:rPr>
          <w:i/>
          <w:iCs/>
          <w:color w:val="000000" w:themeColor="text1"/>
        </w:rPr>
      </w:pPr>
    </w:p>
    <w:p w:rsidRPr="00CB7A8F" w:rsidR="00536F05" w:rsidP="00536F05" w:rsidRDefault="00046B81" w14:paraId="5D78A4F7" w14:textId="31FB3959">
      <w:pPr>
        <w:ind w:firstLine="720"/>
        <w:rPr>
          <w:color w:val="000000" w:themeColor="text1"/>
        </w:rPr>
      </w:pPr>
      <w:r w:rsidRPr="00CB7A8F">
        <w:rPr>
          <w:i/>
          <w:iCs/>
          <w:color w:val="000000" w:themeColor="text1"/>
        </w:rPr>
        <w:t>2016 standards</w:t>
      </w:r>
      <w:r w:rsidRPr="00CB7A8F">
        <w:rPr>
          <w:color w:val="000000" w:themeColor="text1"/>
        </w:rPr>
        <w:t xml:space="preserve">. Retrieved from </w:t>
      </w:r>
      <w:hyperlink w:history="1" r:id="rId9">
        <w:r w:rsidRPr="00CB7A8F" w:rsidR="00A7580E">
          <w:rPr>
            <w:rStyle w:val="Hyperlink"/>
            <w:color w:val="000000" w:themeColor="text1"/>
          </w:rPr>
          <w:t>http://www.cacrep.org/doc/2009Standardswithcover.pdf</w:t>
        </w:r>
      </w:hyperlink>
      <w:r w:rsidRPr="00CB7A8F">
        <w:rPr>
          <w:color w:val="000000" w:themeColor="text1"/>
        </w:rPr>
        <w:t>.</w:t>
      </w:r>
    </w:p>
    <w:p w:rsidRPr="00CB7A8F" w:rsidR="00A7580E" w:rsidP="00536F05" w:rsidRDefault="00A7580E" w14:paraId="25F8FAB9" w14:textId="0DD3D7D6">
      <w:pPr>
        <w:ind w:firstLine="720"/>
        <w:rPr>
          <w:color w:val="000000" w:themeColor="text1"/>
        </w:rPr>
      </w:pPr>
    </w:p>
    <w:p w:rsidRPr="00CB7A8F" w:rsidR="00A7580E" w:rsidP="00A7580E" w:rsidRDefault="00046B81" w14:paraId="700E854B" w14:textId="77777777">
      <w:pPr>
        <w:rPr>
          <w:i/>
          <w:iCs/>
          <w:color w:val="000000" w:themeColor="text1"/>
        </w:rPr>
      </w:pPr>
      <w:r w:rsidRPr="00CB7A8F">
        <w:rPr>
          <w:color w:val="000000" w:themeColor="text1"/>
        </w:rPr>
        <w:t xml:space="preserve">Church, S. E. (2009). Facing reality: What are doctoral students’ chances for success? </w:t>
      </w:r>
      <w:r w:rsidRPr="00CB7A8F">
        <w:rPr>
          <w:i/>
          <w:iCs/>
          <w:color w:val="000000" w:themeColor="text1"/>
        </w:rPr>
        <w:t xml:space="preserve">Journal of </w:t>
      </w:r>
    </w:p>
    <w:p w:rsidRPr="00CB7A8F" w:rsidR="00A7580E" w:rsidP="00A7580E" w:rsidRDefault="00A7580E" w14:paraId="7A18E8F4" w14:textId="77777777">
      <w:pPr>
        <w:rPr>
          <w:i/>
          <w:iCs/>
          <w:color w:val="000000" w:themeColor="text1"/>
        </w:rPr>
      </w:pPr>
    </w:p>
    <w:p w:rsidRPr="00CB7A8F" w:rsidR="00A7580E" w:rsidP="00A7580E" w:rsidRDefault="00046B81" w14:paraId="130BF1AE" w14:textId="28ADCCB5">
      <w:pPr>
        <w:ind w:firstLine="720"/>
        <w:rPr>
          <w:color w:val="000000" w:themeColor="text1"/>
        </w:rPr>
      </w:pPr>
      <w:r w:rsidRPr="00CB7A8F">
        <w:rPr>
          <w:i/>
          <w:iCs/>
          <w:color w:val="000000" w:themeColor="text1"/>
        </w:rPr>
        <w:t>Instructional Psychology, 36</w:t>
      </w:r>
      <w:r w:rsidRPr="00CB7A8F">
        <w:rPr>
          <w:color w:val="000000" w:themeColor="text1"/>
        </w:rPr>
        <w:t xml:space="preserve">(4), 307-316. </w:t>
      </w:r>
    </w:p>
    <w:p w:rsidRPr="00CB7A8F" w:rsidR="00DF4455" w:rsidP="00DF4455" w:rsidRDefault="00DF4455" w14:paraId="0EB5E419" w14:textId="77777777">
      <w:pPr>
        <w:rPr>
          <w:color w:val="000000" w:themeColor="text1"/>
        </w:rPr>
      </w:pPr>
    </w:p>
    <w:p w:rsidRPr="00CB7A8F" w:rsidR="001616D9" w:rsidP="001616D9" w:rsidRDefault="00046B81" w14:paraId="2F9BC527" w14:textId="77777777">
      <w:pPr>
        <w:spacing w:line="480" w:lineRule="auto"/>
        <w:contextualSpacing/>
        <w:outlineLvl w:val="0"/>
        <w:rPr>
          <w:bCs/>
          <w:color w:val="000000" w:themeColor="text1"/>
        </w:rPr>
      </w:pPr>
      <w:r w:rsidRPr="00CB7A8F">
        <w:rPr>
          <w:bCs/>
          <w:color w:val="000000" w:themeColor="text1"/>
        </w:rPr>
        <w:t>Diaz, D. P. (2000). Comparison of student characteristics, and evaluation of student success, in</w:t>
      </w:r>
    </w:p>
    <w:p w:rsidRPr="00CB7A8F" w:rsidR="001616D9" w:rsidP="001616D9" w:rsidRDefault="00046B81" w14:paraId="05E7262A" w14:textId="77777777">
      <w:pPr>
        <w:spacing w:line="480" w:lineRule="auto"/>
        <w:ind w:left="720"/>
        <w:contextualSpacing/>
        <w:outlineLvl w:val="0"/>
        <w:rPr>
          <w:bCs/>
          <w:color w:val="000000" w:themeColor="text1"/>
        </w:rPr>
      </w:pPr>
      <w:r w:rsidRPr="00CB7A8F">
        <w:rPr>
          <w:bCs/>
          <w:color w:val="000000" w:themeColor="text1"/>
        </w:rPr>
        <w:t>an online health education course. Unpublished doctoral dissertation, Nova Southeastern</w:t>
      </w:r>
    </w:p>
    <w:p w:rsidRPr="00CB7A8F" w:rsidR="001616D9" w:rsidP="001616D9" w:rsidRDefault="00046B81" w14:paraId="0FAFC731" w14:textId="77777777">
      <w:pPr>
        <w:spacing w:line="480" w:lineRule="auto"/>
        <w:ind w:left="720"/>
        <w:contextualSpacing/>
        <w:outlineLvl w:val="0"/>
        <w:rPr>
          <w:bCs/>
          <w:color w:val="000000" w:themeColor="text1"/>
        </w:rPr>
      </w:pPr>
      <w:r w:rsidRPr="00CB7A8F">
        <w:rPr>
          <w:bCs/>
          <w:color w:val="000000" w:themeColor="text1"/>
        </w:rPr>
        <w:t>University, Fort Lauderdale, Florida. Retrieved February 22:2020, from http://www.LTSeries.com/LTS/pdf_docs/dissertn.pdf.</w:t>
      </w:r>
    </w:p>
    <w:p w:rsidRPr="00CB7A8F" w:rsidR="00DF4455" w:rsidP="00DF4455" w:rsidRDefault="00046B81" w14:paraId="6D1DEC65" w14:textId="3002C02D">
      <w:pPr>
        <w:spacing w:line="480" w:lineRule="auto"/>
        <w:contextualSpacing/>
        <w:outlineLvl w:val="0"/>
        <w:rPr>
          <w:bCs/>
          <w:color w:val="000000" w:themeColor="text1"/>
        </w:rPr>
      </w:pPr>
      <w:r w:rsidRPr="00CB7A8F">
        <w:rPr>
          <w:bCs/>
          <w:color w:val="000000" w:themeColor="text1"/>
        </w:rPr>
        <w:t xml:space="preserve">Dollarhide, C. T., Mayes, R. D., Dogan, S., Aras, Y., Edwards, K., Oehrtman, J. P., &amp; Clevenger, </w:t>
      </w:r>
    </w:p>
    <w:p w:rsidRPr="00CB7A8F" w:rsidR="00DF4455" w:rsidP="001616D9" w:rsidRDefault="00046B81" w14:paraId="4BFCF44E" w14:textId="1773EC45">
      <w:pPr>
        <w:pStyle w:val="ListParagraph"/>
        <w:spacing w:line="480" w:lineRule="auto"/>
        <w:ind w:left="1080"/>
        <w:outlineLvl w:val="0"/>
        <w:rPr>
          <w:bCs/>
          <w:color w:val="000000" w:themeColor="text1"/>
        </w:rPr>
      </w:pPr>
      <w:r w:rsidRPr="00CB7A8F">
        <w:rPr>
          <w:bCs/>
          <w:color w:val="000000" w:themeColor="text1"/>
        </w:rPr>
        <w:t xml:space="preserve">(2018). Social justice and resilience for African American male counselor educators: A phenomenological study. </w:t>
      </w:r>
      <w:r w:rsidRPr="00CB7A8F">
        <w:rPr>
          <w:bCs/>
          <w:i/>
          <w:iCs/>
          <w:color w:val="000000" w:themeColor="text1"/>
        </w:rPr>
        <w:t>Counselor Education and Supervision, 57</w:t>
      </w:r>
      <w:r w:rsidRPr="00CB7A8F">
        <w:rPr>
          <w:bCs/>
          <w:color w:val="000000" w:themeColor="text1"/>
        </w:rPr>
        <w:t>(1), 2-17. doi:10.1002/ceas.12090</w:t>
      </w:r>
    </w:p>
    <w:p w:rsidRPr="00CB7A8F" w:rsidR="001616D9" w:rsidP="001616D9" w:rsidRDefault="00046B81" w14:paraId="12AF6E19" w14:textId="6F1F77D7">
      <w:pPr>
        <w:spacing w:line="480" w:lineRule="auto"/>
        <w:outlineLvl w:val="0"/>
        <w:rPr>
          <w:bCs/>
          <w:i/>
          <w:iCs/>
          <w:color w:val="000000" w:themeColor="text1"/>
        </w:rPr>
      </w:pPr>
      <w:r w:rsidRPr="00CB7A8F">
        <w:rPr>
          <w:bCs/>
          <w:color w:val="000000" w:themeColor="text1"/>
        </w:rPr>
        <w:t xml:space="preserve">Finke, W. F. (2000). </w:t>
      </w:r>
      <w:r w:rsidRPr="00CB7A8F">
        <w:rPr>
          <w:bCs/>
          <w:i/>
          <w:iCs/>
          <w:color w:val="000000" w:themeColor="text1"/>
        </w:rPr>
        <w:t xml:space="preserve">Lifelong learning in the information age: Organizing net-based learning </w:t>
      </w:r>
    </w:p>
    <w:p w:rsidRPr="00CB7A8F" w:rsidR="001616D9" w:rsidP="001616D9" w:rsidRDefault="00046B81" w14:paraId="7CEC7C92" w14:textId="36FC9366">
      <w:pPr>
        <w:spacing w:line="480" w:lineRule="auto"/>
        <w:ind w:firstLine="720"/>
        <w:outlineLvl w:val="0"/>
        <w:rPr>
          <w:bCs/>
          <w:i/>
          <w:iCs/>
          <w:color w:val="000000" w:themeColor="text1"/>
        </w:rPr>
      </w:pPr>
      <w:r w:rsidRPr="00CB7A8F">
        <w:rPr>
          <w:bCs/>
          <w:i/>
          <w:iCs/>
          <w:color w:val="000000" w:themeColor="text1"/>
        </w:rPr>
        <w:t>and teaching systems</w:t>
      </w:r>
      <w:r w:rsidRPr="00CB7A8F">
        <w:rPr>
          <w:bCs/>
          <w:color w:val="000000" w:themeColor="text1"/>
        </w:rPr>
        <w:t>, Fachbibliothek-Verlag, Bueren, Germany</w:t>
      </w:r>
    </w:p>
    <w:p w:rsidRPr="00CB7A8F" w:rsidR="008617FD" w:rsidP="008617FD" w:rsidRDefault="00046B81" w14:paraId="5B14E70A" w14:textId="77777777">
      <w:pPr>
        <w:rPr>
          <w:color w:val="000000" w:themeColor="text1"/>
        </w:rPr>
      </w:pPr>
      <w:r w:rsidRPr="00CB7A8F">
        <w:rPr>
          <w:color w:val="000000" w:themeColor="text1"/>
        </w:rPr>
        <w:t xml:space="preserve">Ford, T. N., &amp; Glimps, B. J. (2014). African American women, education, and self-actualization: </w:t>
      </w:r>
    </w:p>
    <w:p w:rsidRPr="00CB7A8F" w:rsidR="008617FD" w:rsidP="008617FD" w:rsidRDefault="008617FD" w14:paraId="5AD32F63" w14:textId="77777777">
      <w:pPr>
        <w:rPr>
          <w:color w:val="000000" w:themeColor="text1"/>
        </w:rPr>
      </w:pPr>
    </w:p>
    <w:p w:rsidRPr="00CB7A8F" w:rsidR="008617FD" w:rsidP="008617FD" w:rsidRDefault="00046B81" w14:paraId="5D354DCC" w14:textId="77777777">
      <w:pPr>
        <w:ind w:firstLine="720"/>
        <w:rPr>
          <w:color w:val="000000" w:themeColor="text1"/>
        </w:rPr>
      </w:pPr>
      <w:r w:rsidRPr="00CB7A8F">
        <w:rPr>
          <w:color w:val="000000" w:themeColor="text1"/>
        </w:rPr>
        <w:t xml:space="preserve">Confronting gender and racial barriers in religious institutions. In P. Breen (Ed.), </w:t>
      </w:r>
    </w:p>
    <w:p w:rsidRPr="00CB7A8F" w:rsidR="008617FD" w:rsidP="008617FD" w:rsidRDefault="008617FD" w14:paraId="685A86A3" w14:textId="77777777">
      <w:pPr>
        <w:ind w:firstLine="720"/>
        <w:rPr>
          <w:color w:val="000000" w:themeColor="text1"/>
        </w:rPr>
      </w:pPr>
    </w:p>
    <w:p w:rsidRPr="00CB7A8F" w:rsidR="008617FD" w:rsidP="008617FD" w:rsidRDefault="00046B81" w14:paraId="3F9A9AF2" w14:textId="77777777">
      <w:pPr>
        <w:ind w:left="720"/>
        <w:rPr>
          <w:i/>
          <w:iCs/>
          <w:color w:val="000000" w:themeColor="text1"/>
        </w:rPr>
      </w:pPr>
      <w:r w:rsidRPr="00CB7A8F">
        <w:rPr>
          <w:i/>
          <w:iCs/>
          <w:color w:val="000000" w:themeColor="text1"/>
        </w:rPr>
        <w:t xml:space="preserve">Advances in higher education and professional development (AHEPD) book series. </w:t>
      </w:r>
    </w:p>
    <w:p w:rsidRPr="00CB7A8F" w:rsidR="008617FD" w:rsidP="008617FD" w:rsidRDefault="008617FD" w14:paraId="4086AF3C" w14:textId="77777777">
      <w:pPr>
        <w:ind w:left="720"/>
        <w:rPr>
          <w:i/>
          <w:iCs/>
          <w:color w:val="000000" w:themeColor="text1"/>
        </w:rPr>
      </w:pPr>
    </w:p>
    <w:p w:rsidRPr="00CB7A8F" w:rsidR="008617FD" w:rsidP="008617FD" w:rsidRDefault="00046B81" w14:paraId="583614CD" w14:textId="77777777">
      <w:pPr>
        <w:ind w:left="720"/>
        <w:rPr>
          <w:color w:val="000000" w:themeColor="text1"/>
        </w:rPr>
      </w:pPr>
      <w:r w:rsidRPr="00CB7A8F">
        <w:rPr>
          <w:i/>
          <w:iCs/>
          <w:color w:val="000000" w:themeColor="text1"/>
        </w:rPr>
        <w:t>Cases on teacher identity, diversity, and cognition in higher education (</w:t>
      </w:r>
      <w:r w:rsidRPr="00CB7A8F">
        <w:rPr>
          <w:color w:val="000000" w:themeColor="text1"/>
        </w:rPr>
        <w:t xml:space="preserve">p. 192–213). </w:t>
      </w:r>
    </w:p>
    <w:p w:rsidRPr="00CB7A8F" w:rsidR="008617FD" w:rsidP="008617FD" w:rsidRDefault="008617FD" w14:paraId="0FE06990" w14:textId="77777777">
      <w:pPr>
        <w:ind w:left="720"/>
        <w:rPr>
          <w:color w:val="000000" w:themeColor="text1"/>
        </w:rPr>
      </w:pPr>
    </w:p>
    <w:p w:rsidRPr="00CB7A8F" w:rsidR="004E1321" w:rsidP="004E1321" w:rsidRDefault="00046B81" w14:paraId="61D5DF5E" w14:textId="436DAB5A">
      <w:pPr>
        <w:ind w:firstLine="720"/>
        <w:rPr>
          <w:color w:val="000000" w:themeColor="text1"/>
        </w:rPr>
      </w:pPr>
      <w:r w:rsidRPr="00CB7A8F">
        <w:rPr>
          <w:color w:val="000000" w:themeColor="text1"/>
        </w:rPr>
        <w:t>Information Science Reference/IGI Global.</w:t>
      </w:r>
    </w:p>
    <w:p w:rsidRPr="00CB7A8F" w:rsidR="006A49EF" w:rsidP="008617FD" w:rsidRDefault="006A49EF" w14:paraId="6820411B" w14:textId="386E9BF9">
      <w:pPr>
        <w:ind w:firstLine="720"/>
        <w:rPr>
          <w:color w:val="000000" w:themeColor="text1"/>
        </w:rPr>
      </w:pPr>
    </w:p>
    <w:p w:rsidRPr="00CB7A8F" w:rsidR="006A49EF" w:rsidP="006A49EF" w:rsidRDefault="00046B81" w14:paraId="22685EAA" w14:textId="19046F09">
      <w:pPr>
        <w:spacing w:line="480" w:lineRule="auto"/>
        <w:contextualSpacing/>
        <w:outlineLvl w:val="0"/>
        <w:rPr>
          <w:bCs/>
          <w:color w:val="000000" w:themeColor="text1"/>
        </w:rPr>
      </w:pPr>
      <w:r w:rsidRPr="00CB7A8F">
        <w:rPr>
          <w:bCs/>
          <w:color w:val="000000" w:themeColor="text1"/>
        </w:rPr>
        <w:t xml:space="preserve">Gazzola, N., De Stefano, J., Audet, C., &amp; Theriault, A. (2011). Professional identity among </w:t>
      </w:r>
    </w:p>
    <w:p w:rsidRPr="00CB7A8F" w:rsidR="006A49EF" w:rsidP="00B83C29" w:rsidRDefault="00046B81" w14:paraId="06628045" w14:textId="648904E7">
      <w:pPr>
        <w:spacing w:line="480" w:lineRule="auto"/>
        <w:ind w:left="720"/>
        <w:contextualSpacing/>
        <w:outlineLvl w:val="0"/>
        <w:rPr>
          <w:bCs/>
          <w:color w:val="000000" w:themeColor="text1"/>
        </w:rPr>
      </w:pPr>
      <w:r w:rsidRPr="00CB7A8F">
        <w:rPr>
          <w:bCs/>
          <w:color w:val="000000" w:themeColor="text1"/>
        </w:rPr>
        <w:lastRenderedPageBreak/>
        <w:t xml:space="preserve">counseling psychology doctoral students: A qualitative investigation. </w:t>
      </w:r>
      <w:r w:rsidRPr="00CB7A8F">
        <w:rPr>
          <w:bCs/>
          <w:i/>
          <w:iCs/>
          <w:color w:val="000000" w:themeColor="text1"/>
        </w:rPr>
        <w:t>Counselling Psychology Quarterly, 24</w:t>
      </w:r>
      <w:r w:rsidRPr="00CB7A8F">
        <w:rPr>
          <w:bCs/>
          <w:color w:val="000000" w:themeColor="text1"/>
        </w:rPr>
        <w:t>(4), 257–275. https://doi-org.ezproxy.liberty.edu/10.1080/09515070.2011.630572</w:t>
      </w:r>
    </w:p>
    <w:p w:rsidRPr="00CB7A8F" w:rsidR="00B83C29" w:rsidP="00B83C29" w:rsidRDefault="00046B81" w14:paraId="5B3FB112" w14:textId="1A2DC5F6">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Gleason, Brett K. &amp; Hayes, Danica G., (2019). A phenomenological investigation of wellness</w:t>
      </w:r>
    </w:p>
    <w:p w:rsidRPr="00CB7A8F" w:rsidR="00B83C29" w:rsidP="00835DE6" w:rsidRDefault="00046B81" w14:paraId="7C2C0262" w14:textId="1C91451B">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w:t>
      </w:r>
      <w:r w:rsidRPr="00CB7A8F" w:rsidR="00835DE6">
        <w:rPr>
          <w:bCs/>
          <w:color w:val="000000" w:themeColor="text1"/>
        </w:rPr>
        <w:tab/>
      </w:r>
      <w:r w:rsidRPr="00CB7A8F">
        <w:rPr>
          <w:bCs/>
          <w:color w:val="000000" w:themeColor="text1"/>
        </w:rPr>
        <w:t> Within counselor education programs, </w:t>
      </w:r>
      <w:r w:rsidRPr="00CB7A8F">
        <w:rPr>
          <w:bCs/>
          <w:i/>
          <w:iCs/>
          <w:color w:val="000000" w:themeColor="text1"/>
        </w:rPr>
        <w:t>Counselor Education and Supervision, </w:t>
      </w:r>
      <w:r w:rsidRPr="00CB7A8F">
        <w:rPr>
          <w:bCs/>
          <w:color w:val="000000" w:themeColor="text1"/>
        </w:rPr>
        <w:t xml:space="preserve">Vol. </w:t>
      </w:r>
      <w:r w:rsidRPr="00CB7A8F">
        <w:rPr>
          <w:bCs/>
          <w:i/>
          <w:iCs/>
          <w:color w:val="000000" w:themeColor="text1"/>
        </w:rPr>
        <w:t>58</w:t>
      </w:r>
      <w:r w:rsidRPr="00CB7A8F">
        <w:rPr>
          <w:bCs/>
          <w:color w:val="000000" w:themeColor="text1"/>
        </w:rPr>
        <w:t>, Issue</w:t>
      </w:r>
      <w:r w:rsidRPr="00CB7A8F" w:rsidR="00835DE6">
        <w:rPr>
          <w:bCs/>
          <w:color w:val="000000" w:themeColor="text1"/>
        </w:rPr>
        <w:t xml:space="preserve">, </w:t>
      </w:r>
      <w:r w:rsidRPr="00CB7A8F">
        <w:rPr>
          <w:bCs/>
          <w:color w:val="000000" w:themeColor="text1"/>
        </w:rPr>
        <w:t>3, September 2019.</w:t>
      </w:r>
    </w:p>
    <w:p w:rsidRPr="00CB7A8F" w:rsidR="00B83C29" w:rsidP="00B83C29" w:rsidRDefault="00046B81" w14:paraId="3F64708C"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Gregor, Margo A. &amp; O’Brien, Karen M., (2015).  The changing face of psychology:  Leadership</w:t>
      </w:r>
    </w:p>
    <w:p w:rsidRPr="00CB7A8F" w:rsidR="00B83C29" w:rsidP="00B83C29" w:rsidRDefault="00046B81" w14:paraId="0B3E89F2" w14:textId="57145C4F">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w:t>
      </w:r>
      <w:r w:rsidRPr="00CB7A8F" w:rsidR="00835DE6">
        <w:rPr>
          <w:bCs/>
          <w:color w:val="000000" w:themeColor="text1"/>
        </w:rPr>
        <w:tab/>
      </w:r>
      <w:r w:rsidRPr="00CB7A8F">
        <w:rPr>
          <w:bCs/>
          <w:color w:val="000000" w:themeColor="text1"/>
        </w:rPr>
        <w:t> Aspirations of female doctoral students, </w:t>
      </w:r>
      <w:r w:rsidRPr="00CB7A8F">
        <w:rPr>
          <w:bCs/>
          <w:i/>
          <w:iCs/>
          <w:color w:val="000000" w:themeColor="text1"/>
        </w:rPr>
        <w:t>The Counseling Psychologist, </w:t>
      </w:r>
      <w:r w:rsidRPr="00CB7A8F">
        <w:rPr>
          <w:bCs/>
          <w:color w:val="000000" w:themeColor="text1"/>
        </w:rPr>
        <w:t>Vol. 43(8), 2015.</w:t>
      </w:r>
    </w:p>
    <w:p w:rsidRPr="00CB7A8F" w:rsidR="00835DE6" w:rsidP="00835DE6" w:rsidRDefault="00046B81" w14:paraId="432620A9" w14:textId="5FE99736">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Gregory, S. T. (2001). Black faculty women in the academy: History, status and future. </w:t>
      </w:r>
      <w:r w:rsidRPr="00CB7A8F">
        <w:rPr>
          <w:bCs/>
          <w:i/>
          <w:iCs/>
          <w:color w:val="000000" w:themeColor="text1"/>
        </w:rPr>
        <w:t>Journal of Negro Education, 70</w:t>
      </w:r>
      <w:r w:rsidRPr="00CB7A8F">
        <w:rPr>
          <w:bCs/>
          <w:color w:val="000000" w:themeColor="text1"/>
        </w:rPr>
        <w:t>, 124-139.</w:t>
      </w:r>
    </w:p>
    <w:p w:rsidRPr="00CB7A8F" w:rsidR="00A7580E" w:rsidP="00A7580E" w:rsidRDefault="00046B81" w14:paraId="33664819"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Gonzalez, J. C. (2006). Academic socialization experiences of Latina doctoral students:</w:t>
      </w:r>
    </w:p>
    <w:p w:rsidRPr="00CB7A8F" w:rsidR="00A7580E" w:rsidP="00A7580E" w:rsidRDefault="00046B81" w14:paraId="75E8A6B1" w14:textId="77777777">
      <w:pPr>
        <w:spacing w:before="100" w:beforeAutospacing="1" w:after="100" w:afterAutospacing="1" w:line="480" w:lineRule="auto"/>
        <w:ind w:left="720"/>
        <w:contextualSpacing/>
        <w:outlineLvl w:val="2"/>
        <w:rPr>
          <w:bCs/>
          <w:color w:val="000000" w:themeColor="text1"/>
        </w:rPr>
      </w:pPr>
      <w:r w:rsidRPr="00CB7A8F">
        <w:rPr>
          <w:bCs/>
          <w:color w:val="000000" w:themeColor="text1"/>
        </w:rPr>
        <w:t>A qualitative understanding of support systems that aid and challenges that hinder</w:t>
      </w:r>
    </w:p>
    <w:p w:rsidRPr="00CB7A8F" w:rsidR="00A7580E" w:rsidP="00A7580E" w:rsidRDefault="00046B81" w14:paraId="794FDCAB" w14:textId="77777777">
      <w:pPr>
        <w:spacing w:before="100" w:beforeAutospacing="1" w:after="100" w:afterAutospacing="1" w:line="480" w:lineRule="auto"/>
        <w:ind w:left="720"/>
        <w:contextualSpacing/>
        <w:outlineLvl w:val="2"/>
        <w:rPr>
          <w:bCs/>
          <w:color w:val="000000" w:themeColor="text1"/>
        </w:rPr>
      </w:pPr>
      <w:r w:rsidRPr="00CB7A8F">
        <w:rPr>
          <w:bCs/>
          <w:color w:val="000000" w:themeColor="text1"/>
        </w:rPr>
        <w:t xml:space="preserve">the process. </w:t>
      </w:r>
      <w:r w:rsidRPr="00CB7A8F">
        <w:rPr>
          <w:bCs/>
          <w:i/>
          <w:iCs/>
          <w:color w:val="000000" w:themeColor="text1"/>
        </w:rPr>
        <w:t>Journal of Hispanic Higher Education, 5</w:t>
      </w:r>
      <w:r w:rsidRPr="00CB7A8F">
        <w:rPr>
          <w:bCs/>
          <w:color w:val="000000" w:themeColor="text1"/>
        </w:rPr>
        <w:t>(4), 347-365.</w:t>
      </w:r>
    </w:p>
    <w:p w:rsidRPr="00CB7A8F" w:rsidR="00A7580E" w:rsidP="00835DE6" w:rsidRDefault="00046B81" w14:paraId="4D6191AA" w14:textId="0018C8BA">
      <w:pPr>
        <w:spacing w:before="100" w:beforeAutospacing="1" w:after="100" w:afterAutospacing="1" w:line="480" w:lineRule="auto"/>
        <w:ind w:left="720"/>
        <w:contextualSpacing/>
        <w:outlineLvl w:val="2"/>
        <w:rPr>
          <w:bCs/>
          <w:color w:val="000000" w:themeColor="text1"/>
        </w:rPr>
      </w:pPr>
      <w:r w:rsidRPr="00CB7A8F">
        <w:rPr>
          <w:bCs/>
          <w:color w:val="000000" w:themeColor="text1"/>
        </w:rPr>
        <w:t>doi:10.1177/1538192706291141</w:t>
      </w:r>
    </w:p>
    <w:p w:rsidRPr="00CB7A8F" w:rsidR="00835DE6" w:rsidP="00A7580E" w:rsidRDefault="00046B81" w14:paraId="111DFBD9"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Guifrrida, D. A. (2003). African American student organizations as agents of social integration. </w:t>
      </w:r>
      <w:r w:rsidRPr="00CB7A8F">
        <w:rPr>
          <w:bCs/>
          <w:i/>
          <w:iCs/>
          <w:color w:val="000000" w:themeColor="text1"/>
        </w:rPr>
        <w:t>Journal of College Student Development, 44</w:t>
      </w:r>
      <w:r w:rsidRPr="00CB7A8F">
        <w:rPr>
          <w:bCs/>
          <w:color w:val="000000" w:themeColor="text1"/>
        </w:rPr>
        <w:t xml:space="preserve">, 304-319. </w:t>
      </w:r>
    </w:p>
    <w:p w:rsidRPr="00CB7A8F" w:rsidR="004E1321" w:rsidP="004E1321" w:rsidRDefault="00046B81" w14:paraId="28A04B08" w14:textId="77777777">
      <w:pPr>
        <w:spacing w:line="480" w:lineRule="auto"/>
        <w:contextualSpacing/>
        <w:outlineLvl w:val="0"/>
        <w:rPr>
          <w:color w:val="000000" w:themeColor="text1"/>
        </w:rPr>
      </w:pPr>
      <w:r w:rsidRPr="00CB7A8F">
        <w:rPr>
          <w:color w:val="000000" w:themeColor="text1"/>
        </w:rPr>
        <w:t xml:space="preserve">Harper, S. R., &amp; Quaye, S. J. (2007). Student organizations as venues for black identity </w:t>
      </w:r>
    </w:p>
    <w:p w:rsidRPr="00CB7A8F" w:rsidR="004E1321" w:rsidP="004E1321" w:rsidRDefault="00046B81" w14:paraId="0B21BEC5" w14:textId="5C4BEF2E">
      <w:pPr>
        <w:spacing w:line="480" w:lineRule="auto"/>
        <w:ind w:left="720"/>
        <w:contextualSpacing/>
        <w:outlineLvl w:val="0"/>
        <w:rPr>
          <w:color w:val="000000" w:themeColor="text1"/>
        </w:rPr>
      </w:pPr>
      <w:r w:rsidRPr="00CB7A8F">
        <w:rPr>
          <w:color w:val="000000" w:themeColor="text1"/>
        </w:rPr>
        <w:t xml:space="preserve">expression and development among african american male student leaders. </w:t>
      </w:r>
      <w:r w:rsidRPr="00CB7A8F">
        <w:rPr>
          <w:i/>
          <w:iCs/>
          <w:color w:val="000000" w:themeColor="text1"/>
        </w:rPr>
        <w:t>Journal of College Student Development, 48</w:t>
      </w:r>
      <w:r w:rsidRPr="00CB7A8F">
        <w:rPr>
          <w:color w:val="000000" w:themeColor="text1"/>
        </w:rPr>
        <w:t xml:space="preserve">(2), 127-144. Retrieved from </w:t>
      </w:r>
      <w:hyperlink w:history="1" r:id="rId10">
        <w:r w:rsidRPr="00CB7A8F" w:rsidR="005E5687">
          <w:rPr>
            <w:rStyle w:val="Hyperlink"/>
            <w:color w:val="000000" w:themeColor="text1"/>
          </w:rPr>
          <w:t>http://ezproxy.liberty.edu/login?url=https://search-proquest-com.ezproxy.liberty.edu/docview/195177904?accountid=12085</w:t>
        </w:r>
      </w:hyperlink>
    </w:p>
    <w:p w:rsidRPr="00CB7A8F" w:rsidR="005E5687" w:rsidP="005E5687" w:rsidRDefault="00046B81" w14:paraId="72BF6297" w14:textId="333629AD">
      <w:pPr>
        <w:spacing w:line="480" w:lineRule="auto"/>
        <w:contextualSpacing/>
        <w:outlineLvl w:val="0"/>
        <w:rPr>
          <w:color w:val="000000" w:themeColor="text1"/>
        </w:rPr>
      </w:pPr>
      <w:r w:rsidRPr="00CB7A8F">
        <w:rPr>
          <w:color w:val="000000" w:themeColor="text1"/>
        </w:rPr>
        <w:t xml:space="preserve">Haile, S., Emmanuel, T., &amp; Dzathor, A. (2016). Barriers and challeges confronting women for </w:t>
      </w:r>
    </w:p>
    <w:p w:rsidRPr="00CB7A8F" w:rsidR="005E5687" w:rsidP="005E5687" w:rsidRDefault="00046B81" w14:paraId="3BEEEDB7" w14:textId="6D65BAE2">
      <w:pPr>
        <w:spacing w:line="480" w:lineRule="auto"/>
        <w:ind w:left="720"/>
        <w:contextualSpacing/>
        <w:outlineLvl w:val="0"/>
        <w:rPr>
          <w:color w:val="000000" w:themeColor="text1"/>
        </w:rPr>
      </w:pPr>
      <w:r w:rsidRPr="00CB7A8F">
        <w:rPr>
          <w:color w:val="000000" w:themeColor="text1"/>
        </w:rPr>
        <w:lastRenderedPageBreak/>
        <w:t xml:space="preserve">leadership and management positions: review and analysis. </w:t>
      </w:r>
      <w:r w:rsidRPr="00CB7A8F">
        <w:rPr>
          <w:i/>
          <w:iCs/>
          <w:color w:val="000000" w:themeColor="text1"/>
        </w:rPr>
        <w:t>International Journal of Business and Public Administration, 13</w:t>
      </w:r>
      <w:r w:rsidRPr="00CB7A8F">
        <w:rPr>
          <w:color w:val="000000" w:themeColor="text1"/>
        </w:rPr>
        <w:t>(1), 36+. Retrieved from https://link-gale-com.ezproxy.liberty.edu/apps/doc/A468852645/ITOF?u=vic_liberty&amp;sid=ITOF&amp;xid=0421e96e</w:t>
      </w:r>
    </w:p>
    <w:p w:rsidRPr="00CB7A8F" w:rsidR="00B83C29" w:rsidP="00B83C29" w:rsidRDefault="00046B81" w14:paraId="793ECFA5" w14:textId="3241C1F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Hinkle, M., Iarussi, M. M., Schermer, T. W., &amp; Yensel, J. F. (2014). Motivations to pursue the doctoral degree in counselor education and supervision. </w:t>
      </w:r>
      <w:r w:rsidRPr="00CB7A8F">
        <w:rPr>
          <w:bCs/>
          <w:i/>
          <w:iCs/>
          <w:color w:val="000000" w:themeColor="text1"/>
        </w:rPr>
        <w:t>Journal of Counselor Preparation and Supervision, 6</w:t>
      </w:r>
      <w:r w:rsidRPr="00CB7A8F">
        <w:rPr>
          <w:bCs/>
          <w:color w:val="000000" w:themeColor="text1"/>
        </w:rPr>
        <w:t>(1) doi:http://dx.doi.org.ezproxy.liberty.edu/10.7729/51.1069</w:t>
      </w:r>
    </w:p>
    <w:p w:rsidRPr="00CB7A8F" w:rsidR="005E3936" w:rsidP="00B83C29" w:rsidRDefault="00046B81" w14:paraId="1FBAE67E" w14:textId="0092745C">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Holcomb-McCoy, C. C., &amp; Bradley, C. (2003). Recruitment and retention of ethnic minority counselor educators: An exploratory study of CACREP-accredited counseling programs. </w:t>
      </w:r>
      <w:r w:rsidRPr="00CB7A8F">
        <w:rPr>
          <w:bCs/>
          <w:i/>
          <w:iCs/>
          <w:color w:val="000000" w:themeColor="text1"/>
        </w:rPr>
        <w:t>Counselor Education and Supervision, 42,</w:t>
      </w:r>
      <w:r w:rsidRPr="00CB7A8F">
        <w:rPr>
          <w:bCs/>
          <w:color w:val="000000" w:themeColor="text1"/>
        </w:rPr>
        <w:t xml:space="preserve"> 231-243.</w:t>
      </w:r>
    </w:p>
    <w:p w:rsidRPr="00CB7A8F" w:rsidR="0021417B" w:rsidP="00B83C29" w:rsidRDefault="00046B81" w14:paraId="0D869D61" w14:textId="4AF588FA">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Hughes, F. R., &amp; Kleist, D. M. (2005). First-semester experiences of counselor education doctoral students. </w:t>
      </w:r>
      <w:r w:rsidRPr="00CB7A8F">
        <w:rPr>
          <w:bCs/>
          <w:i/>
          <w:iCs/>
          <w:color w:val="000000" w:themeColor="text1"/>
        </w:rPr>
        <w:t>Counselor Education and Supervision, 45</w:t>
      </w:r>
      <w:r w:rsidRPr="00CB7A8F">
        <w:rPr>
          <w:bCs/>
          <w:color w:val="000000" w:themeColor="text1"/>
        </w:rPr>
        <w:t>(2), 97-108. Retrieved from http://ezproxy.liberty.edu/login?url=https://search-proquest-com.ezproxy.liberty.edu/docview/201059816?accountid=12085</w:t>
      </w:r>
    </w:p>
    <w:p w:rsidRPr="00CB7A8F" w:rsidR="004E1321" w:rsidP="004E1321" w:rsidRDefault="00046B81" w14:paraId="483EC740" w14:textId="77777777">
      <w:pPr>
        <w:spacing w:line="480" w:lineRule="auto"/>
        <w:contextualSpacing/>
        <w:outlineLvl w:val="0"/>
        <w:rPr>
          <w:color w:val="000000" w:themeColor="text1"/>
        </w:rPr>
      </w:pPr>
      <w:r w:rsidRPr="00CB7A8F">
        <w:rPr>
          <w:color w:val="000000" w:themeColor="text1"/>
        </w:rPr>
        <w:t xml:space="preserve">Gloria, A. M., Robinson Kurpius, S., E., Hamilton, K. D., &amp; Willson, M. S. (1999). African </w:t>
      </w:r>
    </w:p>
    <w:p w:rsidRPr="00CB7A8F" w:rsidR="00A7580E" w:rsidP="005C71AD" w:rsidRDefault="00046B81" w14:paraId="48FC9080" w14:textId="0E9873DD">
      <w:pPr>
        <w:spacing w:line="480" w:lineRule="auto"/>
        <w:ind w:left="720"/>
        <w:contextualSpacing/>
        <w:outlineLvl w:val="0"/>
        <w:rPr>
          <w:color w:val="000000" w:themeColor="text1"/>
        </w:rPr>
      </w:pPr>
      <w:r w:rsidRPr="00CB7A8F">
        <w:rPr>
          <w:color w:val="000000" w:themeColor="text1"/>
        </w:rPr>
        <w:t xml:space="preserve">American students’ persistence at a predominantly white university: Influences of social support, university comfort, and self-beliefs. </w:t>
      </w:r>
      <w:r w:rsidRPr="00CB7A8F">
        <w:rPr>
          <w:i/>
          <w:iCs/>
          <w:color w:val="000000" w:themeColor="text1"/>
        </w:rPr>
        <w:t>Journal of College Student Development, 40</w:t>
      </w:r>
      <w:r w:rsidRPr="00CB7A8F">
        <w:rPr>
          <w:color w:val="000000" w:themeColor="text1"/>
        </w:rPr>
        <w:t xml:space="preserve">(3), 257. Retrieved from </w:t>
      </w:r>
      <w:hyperlink w:history="1" r:id="rId11">
        <w:r w:rsidRPr="00CB7A8F">
          <w:rPr>
            <w:rStyle w:val="Hyperlink"/>
            <w:color w:val="000000" w:themeColor="text1"/>
          </w:rPr>
          <w:t>http://ezproxy.liberty.edu/login?url=https://search-proquest-com.ezproxy.liberty.edu/docview/195175154?accountid=12085</w:t>
        </w:r>
      </w:hyperlink>
    </w:p>
    <w:p w:rsidRPr="00CB7A8F" w:rsidR="00A7580E" w:rsidP="00A7580E" w:rsidRDefault="00046B81" w14:paraId="0DCEF76A" w14:textId="77777777">
      <w:pPr>
        <w:rPr>
          <w:color w:val="000000" w:themeColor="text1"/>
        </w:rPr>
      </w:pPr>
      <w:r w:rsidRPr="00CB7A8F">
        <w:rPr>
          <w:color w:val="000000" w:themeColor="text1"/>
        </w:rPr>
        <w:t xml:space="preserve">Lenz, A. S., Sangganjanavanich, V. F., Balkin, R. S., Oliver, M., &amp; Smith, R. L. (2012). </w:t>
      </w:r>
    </w:p>
    <w:p w:rsidRPr="00CB7A8F" w:rsidR="00A7580E" w:rsidP="00A7580E" w:rsidRDefault="00A7580E" w14:paraId="210ED3E4" w14:textId="77777777">
      <w:pPr>
        <w:rPr>
          <w:color w:val="000000" w:themeColor="text1"/>
        </w:rPr>
      </w:pPr>
    </w:p>
    <w:p w:rsidRPr="00CB7A8F" w:rsidR="00A7580E" w:rsidP="00A7580E" w:rsidRDefault="00046B81" w14:paraId="46E7ABB1" w14:textId="77777777">
      <w:pPr>
        <w:ind w:firstLine="720"/>
        <w:rPr>
          <w:i/>
          <w:iCs/>
          <w:color w:val="000000" w:themeColor="text1"/>
        </w:rPr>
      </w:pPr>
      <w:r w:rsidRPr="00CB7A8F">
        <w:rPr>
          <w:color w:val="000000" w:themeColor="text1"/>
        </w:rPr>
        <w:t xml:space="preserve">Wellness model of supervision: A comparative analysis. </w:t>
      </w:r>
      <w:r w:rsidRPr="00CB7A8F">
        <w:rPr>
          <w:i/>
          <w:iCs/>
          <w:color w:val="000000" w:themeColor="text1"/>
        </w:rPr>
        <w:t xml:space="preserve">Counselor Education and </w:t>
      </w:r>
    </w:p>
    <w:p w:rsidRPr="00CB7A8F" w:rsidR="00A7580E" w:rsidP="00A7580E" w:rsidRDefault="00A7580E" w14:paraId="1CAD03C4" w14:textId="77777777">
      <w:pPr>
        <w:ind w:firstLine="720"/>
        <w:rPr>
          <w:i/>
          <w:iCs/>
          <w:color w:val="000000" w:themeColor="text1"/>
        </w:rPr>
      </w:pPr>
    </w:p>
    <w:p w:rsidRPr="00CB7A8F" w:rsidR="00A7580E" w:rsidP="00A7580E" w:rsidRDefault="00046B81" w14:paraId="3DB0CF61" w14:textId="40B28BE1">
      <w:pPr>
        <w:ind w:firstLine="720"/>
        <w:rPr>
          <w:color w:val="000000" w:themeColor="text1"/>
        </w:rPr>
      </w:pPr>
      <w:r w:rsidRPr="00CB7A8F">
        <w:rPr>
          <w:i/>
          <w:iCs/>
          <w:color w:val="000000" w:themeColor="text1"/>
        </w:rPr>
        <w:t>Supervision, 51</w:t>
      </w:r>
      <w:r w:rsidRPr="00CB7A8F">
        <w:rPr>
          <w:color w:val="000000" w:themeColor="text1"/>
        </w:rPr>
        <w:t xml:space="preserve">, 207–221. doi:10.1002/j.1556-6978.2012.00015.x </w:t>
      </w:r>
    </w:p>
    <w:p w:rsidRPr="00CB7A8F" w:rsidR="00A7580E" w:rsidP="004E1321" w:rsidRDefault="00A7580E" w14:paraId="3EA39E5D" w14:textId="77777777">
      <w:pPr>
        <w:spacing w:line="480" w:lineRule="auto"/>
        <w:ind w:left="720"/>
        <w:contextualSpacing/>
        <w:outlineLvl w:val="0"/>
        <w:rPr>
          <w:color w:val="000000" w:themeColor="text1"/>
        </w:rPr>
      </w:pPr>
    </w:p>
    <w:p w:rsidRPr="00CB7A8F" w:rsidR="00D802EE" w:rsidP="00D802EE" w:rsidRDefault="00046B81" w14:paraId="18F53238"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lastRenderedPageBreak/>
        <w:t xml:space="preserve">Hock, M. F., &amp; Mellard, D. F. (2011). Efficacy of learning strategies instruction in adult education. </w:t>
      </w:r>
      <w:r w:rsidRPr="00CB7A8F">
        <w:rPr>
          <w:bCs/>
          <w:i/>
          <w:iCs/>
          <w:color w:val="000000" w:themeColor="text1"/>
        </w:rPr>
        <w:t>Journal of Research on Educational Effectiveness, 4</w:t>
      </w:r>
      <w:r w:rsidRPr="00CB7A8F">
        <w:rPr>
          <w:bCs/>
          <w:color w:val="000000" w:themeColor="text1"/>
        </w:rPr>
        <w:t>, 134–153. doi:10(1080/19435747),2011,555291.</w:t>
      </w:r>
    </w:p>
    <w:p w:rsidRPr="00CB7A8F" w:rsidR="00B83C29" w:rsidP="00B83C29" w:rsidRDefault="00046B81" w14:paraId="79B0D8C3"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Holm, Jessica M., Prosek, Elizabeth A., &amp; Weisberger, Andrea C. Godwin, (2015).  A</w:t>
      </w:r>
    </w:p>
    <w:p w:rsidRPr="00CB7A8F" w:rsidR="00B83C29" w:rsidP="00B83C29" w:rsidRDefault="00046B81" w14:paraId="1078995E"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Phenomenological investigation of counseling doctoral students becoming mothers,</w:t>
      </w:r>
    </w:p>
    <w:p w:rsidRPr="00CB7A8F" w:rsidR="00B83C29" w:rsidP="00B83C29" w:rsidRDefault="00046B81" w14:paraId="7DA06D9B"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w:t>
      </w:r>
      <w:r w:rsidRPr="00CB7A8F">
        <w:rPr>
          <w:bCs/>
          <w:i/>
          <w:iCs/>
          <w:color w:val="000000" w:themeColor="text1"/>
        </w:rPr>
        <w:t>Counselor Education and Supervision, </w:t>
      </w:r>
      <w:r w:rsidRPr="00CB7A8F">
        <w:rPr>
          <w:bCs/>
          <w:color w:val="000000" w:themeColor="text1"/>
        </w:rPr>
        <w:t xml:space="preserve">Vol. </w:t>
      </w:r>
      <w:r w:rsidRPr="00CB7A8F">
        <w:rPr>
          <w:bCs/>
          <w:i/>
          <w:iCs/>
          <w:color w:val="000000" w:themeColor="text1"/>
        </w:rPr>
        <w:t>54</w:t>
      </w:r>
      <w:r w:rsidRPr="00CB7A8F">
        <w:rPr>
          <w:bCs/>
          <w:color w:val="000000" w:themeColor="text1"/>
        </w:rPr>
        <w:t>, 2015.</w:t>
      </w:r>
    </w:p>
    <w:p w:rsidRPr="00CB7A8F" w:rsidR="00B83C29" w:rsidP="00B83C29" w:rsidRDefault="00046B81" w14:paraId="0E99D7EF"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Hoskins, Christine M. &amp; Goldberg, Alan D., (2005).  Doctoral student persistence in counselor</w:t>
      </w:r>
    </w:p>
    <w:p w:rsidRPr="00CB7A8F" w:rsidR="00B83C29" w:rsidP="00B83C29" w:rsidRDefault="00046B81" w14:paraId="3EFDB2C8"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Education programs:  Student-program match, </w:t>
      </w:r>
      <w:r w:rsidRPr="00CB7A8F">
        <w:rPr>
          <w:bCs/>
          <w:i/>
          <w:iCs/>
          <w:color w:val="000000" w:themeColor="text1"/>
        </w:rPr>
        <w:t>Counselor Education and Supervision, </w:t>
      </w:r>
      <w:r w:rsidRPr="00CB7A8F">
        <w:rPr>
          <w:bCs/>
          <w:color w:val="000000" w:themeColor="text1"/>
        </w:rPr>
        <w:t>Vol.</w:t>
      </w:r>
    </w:p>
    <w:p w:rsidRPr="00CB7A8F" w:rsidR="00D802EE" w:rsidP="00D802EE" w:rsidRDefault="00046B81" w14:paraId="063BABE3" w14:textId="11945C92">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w:t>
      </w:r>
      <w:r w:rsidRPr="00CB7A8F">
        <w:rPr>
          <w:bCs/>
          <w:i/>
          <w:iCs/>
          <w:color w:val="000000" w:themeColor="text1"/>
        </w:rPr>
        <w:t>44</w:t>
      </w:r>
      <w:r w:rsidRPr="00CB7A8F">
        <w:rPr>
          <w:bCs/>
          <w:color w:val="000000" w:themeColor="text1"/>
        </w:rPr>
        <w:t>, March 2005.</w:t>
      </w:r>
    </w:p>
    <w:p w:rsidRPr="00CB7A8F" w:rsidR="0034670B" w:rsidP="0034670B" w:rsidRDefault="00046B81" w14:paraId="7DE1D44F" w14:textId="77777777">
      <w:pPr>
        <w:rPr>
          <w:color w:val="000000" w:themeColor="text1"/>
          <w:shd w:val="clear" w:color="auto" w:fill="FFFFFF"/>
        </w:rPr>
      </w:pPr>
      <w:r w:rsidRPr="00CB7A8F">
        <w:rPr>
          <w:color w:val="000000" w:themeColor="text1"/>
          <w:shd w:val="clear" w:color="auto" w:fill="FFFFFF"/>
        </w:rPr>
        <w:t xml:space="preserve">Harris, P. N., Hockaday, M. S., &amp; McCall, M. H. (2017). Black Girls Matter: Counseling Black </w:t>
      </w:r>
    </w:p>
    <w:p w:rsidRPr="00CB7A8F" w:rsidR="0034670B" w:rsidP="0034670B" w:rsidRDefault="0034670B" w14:paraId="5F763A1C" w14:textId="77777777">
      <w:pPr>
        <w:rPr>
          <w:color w:val="000000" w:themeColor="text1"/>
          <w:shd w:val="clear" w:color="auto" w:fill="FFFFFF"/>
        </w:rPr>
      </w:pPr>
    </w:p>
    <w:p w:rsidRPr="00CB7A8F" w:rsidR="0034670B" w:rsidP="0034670B" w:rsidRDefault="00046B81" w14:paraId="7AC049DA" w14:textId="77777777">
      <w:pPr>
        <w:ind w:firstLine="720"/>
        <w:rPr>
          <w:color w:val="000000" w:themeColor="text1"/>
          <w:shd w:val="clear" w:color="auto" w:fill="FFFFFF"/>
        </w:rPr>
      </w:pPr>
      <w:r w:rsidRPr="00CB7A8F">
        <w:rPr>
          <w:color w:val="000000" w:themeColor="text1"/>
          <w:shd w:val="clear" w:color="auto" w:fill="FFFFFF"/>
        </w:rPr>
        <w:t>Females Through a Servant Leadership Framework. </w:t>
      </w:r>
      <w:r w:rsidRPr="00CB7A8F">
        <w:rPr>
          <w:i/>
          <w:iCs/>
          <w:color w:val="000000" w:themeColor="text1"/>
          <w:shd w:val="clear" w:color="auto" w:fill="FFFFFF"/>
        </w:rPr>
        <w:t>Professional School Counseling</w:t>
      </w:r>
      <w:r w:rsidRPr="00CB7A8F">
        <w:rPr>
          <w:color w:val="000000" w:themeColor="text1"/>
          <w:shd w:val="clear" w:color="auto" w:fill="FFFFFF"/>
        </w:rPr>
        <w:t xml:space="preserve">. </w:t>
      </w:r>
    </w:p>
    <w:p w:rsidRPr="00CB7A8F" w:rsidR="0034670B" w:rsidP="0034670B" w:rsidRDefault="0034670B" w14:paraId="114F5B15" w14:textId="77777777">
      <w:pPr>
        <w:ind w:firstLine="720"/>
        <w:rPr>
          <w:color w:val="000000" w:themeColor="text1"/>
          <w:shd w:val="clear" w:color="auto" w:fill="FFFFFF"/>
        </w:rPr>
      </w:pPr>
    </w:p>
    <w:p w:rsidRPr="00CB7A8F" w:rsidR="00DF4455" w:rsidP="00DF4455" w:rsidRDefault="00046B81" w14:paraId="6EEC3059" w14:textId="77777777">
      <w:pPr>
        <w:ind w:firstLine="720"/>
        <w:rPr>
          <w:color w:val="000000" w:themeColor="text1"/>
        </w:rPr>
      </w:pPr>
      <w:r w:rsidRPr="00CB7A8F">
        <w:rPr>
          <w:color w:val="000000" w:themeColor="text1"/>
          <w:shd w:val="clear" w:color="auto" w:fill="FFFFFF"/>
        </w:rPr>
        <w:t>https://doi.org/</w:t>
      </w:r>
      <w:hyperlink w:history="1" r:id="rId12">
        <w:r w:rsidRPr="00CB7A8F">
          <w:rPr>
            <w:rStyle w:val="Hyperlink"/>
            <w:color w:val="000000" w:themeColor="text1"/>
            <w:shd w:val="clear" w:color="auto" w:fill="FFFFFF"/>
          </w:rPr>
          <w:t>10.1177/2156759X18773595</w:t>
        </w:r>
      </w:hyperlink>
    </w:p>
    <w:p w:rsidRPr="00CB7A8F" w:rsidR="00DF4455" w:rsidP="00DF4455" w:rsidRDefault="00DF4455" w14:paraId="204D4A7E" w14:textId="77777777">
      <w:pPr>
        <w:rPr>
          <w:color w:val="000000" w:themeColor="text1"/>
        </w:rPr>
      </w:pPr>
    </w:p>
    <w:p w:rsidRPr="00CB7A8F" w:rsidR="007A4A5A" w:rsidP="007A4A5A" w:rsidRDefault="00046B81" w14:paraId="527F133A" w14:textId="70118623">
      <w:pPr>
        <w:rPr>
          <w:color w:val="000000" w:themeColor="text1"/>
        </w:rPr>
      </w:pPr>
      <w:r w:rsidRPr="00CB7A8F">
        <w:rPr>
          <w:color w:val="000000" w:themeColor="text1"/>
        </w:rPr>
        <w:t xml:space="preserve">Holmberg, B. (1995). </w:t>
      </w:r>
      <w:r w:rsidRPr="00CB7A8F">
        <w:rPr>
          <w:i/>
          <w:iCs/>
          <w:color w:val="000000" w:themeColor="text1"/>
        </w:rPr>
        <w:t>Theory and practice of distance education, Routledge</w:t>
      </w:r>
      <w:r w:rsidRPr="00CB7A8F">
        <w:rPr>
          <w:color w:val="000000" w:themeColor="text1"/>
        </w:rPr>
        <w:t>, New York, NY.</w:t>
      </w:r>
    </w:p>
    <w:p w:rsidRPr="00CB7A8F" w:rsidR="007A4A5A" w:rsidP="007A4A5A" w:rsidRDefault="007A4A5A" w14:paraId="6B53E665" w14:textId="77777777">
      <w:pPr>
        <w:rPr>
          <w:color w:val="000000" w:themeColor="text1"/>
        </w:rPr>
      </w:pPr>
    </w:p>
    <w:p w:rsidRPr="00CB7A8F" w:rsidR="00DF4455" w:rsidP="00DF4455" w:rsidRDefault="00046B81" w14:paraId="7184DA64" w14:textId="77777777">
      <w:pPr>
        <w:rPr>
          <w:i/>
          <w:iCs/>
          <w:color w:val="000000" w:themeColor="text1"/>
        </w:rPr>
      </w:pPr>
      <w:r w:rsidRPr="00CB7A8F">
        <w:rPr>
          <w:color w:val="000000" w:themeColor="text1"/>
        </w:rPr>
        <w:t xml:space="preserve">Howard‐Hamilton, M. F. (2003). Theoretical frameworks for African American women. </w:t>
      </w:r>
      <w:r w:rsidRPr="00CB7A8F">
        <w:rPr>
          <w:i/>
          <w:iCs/>
          <w:color w:val="000000" w:themeColor="text1"/>
        </w:rPr>
        <w:t xml:space="preserve">New </w:t>
      </w:r>
    </w:p>
    <w:p w:rsidRPr="00CB7A8F" w:rsidR="00DF4455" w:rsidP="00DF4455" w:rsidRDefault="00DF4455" w14:paraId="7725F276" w14:textId="77777777">
      <w:pPr>
        <w:rPr>
          <w:i/>
          <w:iCs/>
          <w:color w:val="000000" w:themeColor="text1"/>
        </w:rPr>
      </w:pPr>
    </w:p>
    <w:p w:rsidRPr="00CB7A8F" w:rsidR="006A49EF" w:rsidP="006A49EF" w:rsidRDefault="00046B81" w14:paraId="61C7340E" w14:textId="69EA24B8">
      <w:pPr>
        <w:ind w:firstLine="720"/>
        <w:rPr>
          <w:color w:val="000000" w:themeColor="text1"/>
        </w:rPr>
      </w:pPr>
      <w:r w:rsidRPr="00CB7A8F">
        <w:rPr>
          <w:i/>
          <w:iCs/>
          <w:color w:val="000000" w:themeColor="text1"/>
        </w:rPr>
        <w:t>Directions for Student Services, 2003</w:t>
      </w:r>
      <w:r w:rsidRPr="00CB7A8F">
        <w:rPr>
          <w:color w:val="000000" w:themeColor="text1"/>
        </w:rPr>
        <w:t>(104), 19-27. doi:10.1002/ss.104</w:t>
      </w:r>
    </w:p>
    <w:p w:rsidRPr="00CB7A8F" w:rsidR="007A4A5A" w:rsidP="006A49EF" w:rsidRDefault="007A4A5A" w14:paraId="568F9510" w14:textId="77777777">
      <w:pPr>
        <w:ind w:firstLine="720"/>
        <w:rPr>
          <w:color w:val="000000" w:themeColor="text1"/>
        </w:rPr>
      </w:pPr>
    </w:p>
    <w:p w:rsidRPr="00CB7A8F" w:rsidR="006A49EF" w:rsidP="006A49EF" w:rsidRDefault="006A49EF" w14:paraId="4C21FF14" w14:textId="77777777">
      <w:pPr>
        <w:ind w:firstLine="720"/>
        <w:rPr>
          <w:color w:val="000000" w:themeColor="text1"/>
        </w:rPr>
      </w:pPr>
    </w:p>
    <w:p w:rsidRPr="00CB7A8F" w:rsidR="006A49EF" w:rsidP="006A49EF" w:rsidRDefault="00046B81" w14:paraId="69D7B6AB" w14:textId="77777777">
      <w:pPr>
        <w:rPr>
          <w:color w:val="000000" w:themeColor="text1"/>
        </w:rPr>
      </w:pPr>
      <w:r w:rsidRPr="00CB7A8F">
        <w:rPr>
          <w:color w:val="000000" w:themeColor="text1"/>
        </w:rPr>
        <w:t xml:space="preserve">Ivankova, N. V., &amp; Stick, S. L. (2007). Students’ persistence in a distributed doctoral program in </w:t>
      </w:r>
    </w:p>
    <w:p w:rsidRPr="00CB7A8F" w:rsidR="006A49EF" w:rsidP="006A49EF" w:rsidRDefault="006A49EF" w14:paraId="594CCB72" w14:textId="77777777">
      <w:pPr>
        <w:rPr>
          <w:color w:val="000000" w:themeColor="text1"/>
        </w:rPr>
      </w:pPr>
    </w:p>
    <w:p w:rsidRPr="00CB7A8F" w:rsidR="006A49EF" w:rsidP="006A49EF" w:rsidRDefault="00046B81" w14:paraId="2A95058C" w14:textId="77777777">
      <w:pPr>
        <w:ind w:firstLine="720"/>
        <w:rPr>
          <w:i/>
          <w:iCs/>
          <w:color w:val="000000" w:themeColor="text1"/>
        </w:rPr>
      </w:pPr>
      <w:r w:rsidRPr="00CB7A8F">
        <w:rPr>
          <w:color w:val="000000" w:themeColor="text1"/>
        </w:rPr>
        <w:t>educational leadership in higher education: A mixed methods study</w:t>
      </w:r>
      <w:r w:rsidRPr="00CB7A8F">
        <w:rPr>
          <w:i/>
          <w:iCs/>
          <w:color w:val="000000" w:themeColor="text1"/>
        </w:rPr>
        <w:t xml:space="preserve">. Research in Higher </w:t>
      </w:r>
    </w:p>
    <w:p w:rsidRPr="00CB7A8F" w:rsidR="006A49EF" w:rsidP="006A49EF" w:rsidRDefault="006A49EF" w14:paraId="2606CA77" w14:textId="77777777">
      <w:pPr>
        <w:ind w:firstLine="720"/>
        <w:rPr>
          <w:i/>
          <w:iCs/>
          <w:color w:val="000000" w:themeColor="text1"/>
        </w:rPr>
      </w:pPr>
    </w:p>
    <w:p w:rsidRPr="00CB7A8F" w:rsidR="006A49EF" w:rsidP="006A49EF" w:rsidRDefault="00046B81" w14:paraId="16977D5F" w14:textId="77777777">
      <w:pPr>
        <w:ind w:left="720" w:firstLine="720"/>
        <w:rPr>
          <w:color w:val="000000" w:themeColor="text1"/>
        </w:rPr>
      </w:pPr>
      <w:r w:rsidRPr="00CB7A8F">
        <w:rPr>
          <w:i/>
          <w:iCs/>
          <w:color w:val="000000" w:themeColor="text1"/>
        </w:rPr>
        <w:t>Education, 48</w:t>
      </w:r>
      <w:r w:rsidRPr="00CB7A8F">
        <w:rPr>
          <w:color w:val="000000" w:themeColor="text1"/>
        </w:rPr>
        <w:t xml:space="preserve">(1), 93-135. </w:t>
      </w:r>
    </w:p>
    <w:p w:rsidRPr="00CB7A8F" w:rsidR="006A49EF" w:rsidP="006A49EF" w:rsidRDefault="006A49EF" w14:paraId="4B2E2DE4" w14:textId="77777777">
      <w:pPr>
        <w:ind w:left="720" w:firstLine="720"/>
        <w:rPr>
          <w:color w:val="000000" w:themeColor="text1"/>
        </w:rPr>
      </w:pPr>
    </w:p>
    <w:p w:rsidRPr="00CB7A8F" w:rsidR="00966CC2" w:rsidP="00966CC2" w:rsidRDefault="00046B81" w14:paraId="333F3EFA" w14:textId="43AB6E4F">
      <w:pPr>
        <w:ind w:left="720" w:firstLine="720"/>
        <w:rPr>
          <w:color w:val="000000" w:themeColor="text1"/>
        </w:rPr>
      </w:pPr>
      <w:r w:rsidRPr="00CB7A8F">
        <w:rPr>
          <w:color w:val="000000" w:themeColor="text1"/>
        </w:rPr>
        <w:t>doi:http://dx.doi.org.ezproxy.liberty.edu/10.1007/s11162-006-9025-4</w:t>
      </w:r>
    </w:p>
    <w:p w:rsidRPr="00CB7A8F" w:rsidR="006A49EF" w:rsidP="006A49EF" w:rsidRDefault="006A49EF" w14:paraId="4E4B29A5" w14:textId="3489848C">
      <w:pPr>
        <w:ind w:left="720" w:firstLine="720"/>
        <w:rPr>
          <w:color w:val="000000" w:themeColor="text1"/>
        </w:rPr>
      </w:pPr>
    </w:p>
    <w:p w:rsidRPr="00CB7A8F" w:rsidR="006A49EF" w:rsidP="006A49EF" w:rsidRDefault="00046B81" w14:paraId="0B04C847" w14:textId="77777777">
      <w:pPr>
        <w:rPr>
          <w:color w:val="000000" w:themeColor="text1"/>
        </w:rPr>
      </w:pPr>
      <w:r w:rsidRPr="00CB7A8F">
        <w:rPr>
          <w:color w:val="000000" w:themeColor="text1"/>
        </w:rPr>
        <w:t xml:space="preserve">Jablonski, A. (2001). Doctoral Studies as Professional Development of Educators in the United </w:t>
      </w:r>
    </w:p>
    <w:p w:rsidRPr="00CB7A8F" w:rsidR="006A49EF" w:rsidP="006A49EF" w:rsidRDefault="006A49EF" w14:paraId="4EA899F7" w14:textId="77777777">
      <w:pPr>
        <w:rPr>
          <w:color w:val="000000" w:themeColor="text1"/>
        </w:rPr>
      </w:pPr>
    </w:p>
    <w:p w:rsidRPr="00CB7A8F" w:rsidR="006A49EF" w:rsidP="006A49EF" w:rsidRDefault="00046B81" w14:paraId="1AAEAE07" w14:textId="35276B14">
      <w:pPr>
        <w:ind w:firstLine="720"/>
        <w:rPr>
          <w:color w:val="000000" w:themeColor="text1"/>
        </w:rPr>
      </w:pPr>
      <w:r w:rsidRPr="00CB7A8F">
        <w:rPr>
          <w:color w:val="000000" w:themeColor="text1"/>
        </w:rPr>
        <w:t xml:space="preserve">States. </w:t>
      </w:r>
      <w:r w:rsidRPr="00CB7A8F">
        <w:rPr>
          <w:i/>
          <w:iCs/>
          <w:color w:val="000000" w:themeColor="text1"/>
        </w:rPr>
        <w:t>European Journal of Teacher Education., 24</w:t>
      </w:r>
      <w:r w:rsidRPr="00CB7A8F">
        <w:rPr>
          <w:color w:val="000000" w:themeColor="text1"/>
        </w:rPr>
        <w:t>(2). https://doi.org/info:doi/</w:t>
      </w:r>
    </w:p>
    <w:p w:rsidRPr="00CB7A8F" w:rsidR="008617FD" w:rsidP="0034670B" w:rsidRDefault="008617FD" w14:paraId="73EF3A06" w14:textId="3B91E44D">
      <w:pPr>
        <w:ind w:firstLine="720"/>
        <w:rPr>
          <w:color w:val="000000" w:themeColor="text1"/>
        </w:rPr>
      </w:pPr>
    </w:p>
    <w:p w:rsidRPr="00CB7A8F" w:rsidR="008617FD" w:rsidP="008617FD" w:rsidRDefault="00046B81" w14:paraId="293AF0FE" w14:textId="77777777">
      <w:pPr>
        <w:spacing w:line="480" w:lineRule="auto"/>
        <w:contextualSpacing/>
        <w:outlineLvl w:val="0"/>
        <w:rPr>
          <w:bCs/>
          <w:color w:val="000000" w:themeColor="text1"/>
        </w:rPr>
      </w:pPr>
      <w:r w:rsidRPr="00CB7A8F">
        <w:rPr>
          <w:bCs/>
          <w:color w:val="000000" w:themeColor="text1"/>
        </w:rPr>
        <w:t xml:space="preserve">Johnson, P. D., Bradley, C. R., Knight, D. E., &amp; Bradshaw, E. S. (2007). Preparing African </w:t>
      </w:r>
    </w:p>
    <w:p w:rsidRPr="00CB7A8F" w:rsidR="0034670B" w:rsidP="008617FD" w:rsidRDefault="00046B81" w14:paraId="21D98B8E" w14:textId="13047014">
      <w:pPr>
        <w:spacing w:line="480" w:lineRule="auto"/>
        <w:ind w:left="720"/>
        <w:contextualSpacing/>
        <w:outlineLvl w:val="0"/>
        <w:rPr>
          <w:bCs/>
          <w:color w:val="000000" w:themeColor="text1"/>
        </w:rPr>
      </w:pPr>
      <w:r w:rsidRPr="00CB7A8F">
        <w:rPr>
          <w:bCs/>
          <w:color w:val="000000" w:themeColor="text1"/>
        </w:rPr>
        <w:lastRenderedPageBreak/>
        <w:t xml:space="preserve">American counselor education students for the professorate. </w:t>
      </w:r>
      <w:r w:rsidRPr="00CB7A8F">
        <w:rPr>
          <w:bCs/>
          <w:i/>
          <w:iCs/>
          <w:color w:val="000000" w:themeColor="text1"/>
        </w:rPr>
        <w:t>College Student Journal, 41</w:t>
      </w:r>
      <w:r w:rsidRPr="00CB7A8F">
        <w:rPr>
          <w:bCs/>
          <w:color w:val="000000" w:themeColor="text1"/>
        </w:rPr>
        <w:t xml:space="preserve">(4), 886+. Retrieved from </w:t>
      </w:r>
      <w:hyperlink w:history="1" r:id="rId13">
        <w:r w:rsidRPr="00CB7A8F">
          <w:rPr>
            <w:rStyle w:val="Hyperlink"/>
            <w:bCs/>
            <w:color w:val="000000" w:themeColor="text1"/>
          </w:rPr>
          <w:t>https://link-gale-com.ezproxy.liberty.edu/apps/doc/A172977982/AONE?u=vic_liberty&amp;sid=AONE&amp;xid=5d6a00e7</w:t>
        </w:r>
      </w:hyperlink>
    </w:p>
    <w:p w:rsidRPr="00CB7A8F" w:rsidR="008617FD" w:rsidP="008617FD" w:rsidRDefault="00046B81" w14:paraId="61364F1A" w14:textId="7B857401">
      <w:pPr>
        <w:spacing w:line="480" w:lineRule="auto"/>
        <w:contextualSpacing/>
        <w:outlineLvl w:val="0"/>
        <w:rPr>
          <w:bCs/>
          <w:color w:val="000000" w:themeColor="text1"/>
        </w:rPr>
      </w:pPr>
      <w:r w:rsidRPr="00CB7A8F">
        <w:rPr>
          <w:bCs/>
          <w:color w:val="000000" w:themeColor="text1"/>
        </w:rPr>
        <w:t xml:space="preserve">Joseph, N. M., Hailu, M., &amp; Boston, D. (2017). Black women’s and girls’ persistence in the P–20 </w:t>
      </w:r>
    </w:p>
    <w:p w:rsidRPr="00CB7A8F" w:rsidR="00DF4455" w:rsidP="00DF4455" w:rsidRDefault="00046B81" w14:paraId="34D9A107" w14:textId="22B3AA10">
      <w:pPr>
        <w:spacing w:line="480" w:lineRule="auto"/>
        <w:ind w:left="720"/>
        <w:contextualSpacing/>
        <w:outlineLvl w:val="0"/>
        <w:rPr>
          <w:rStyle w:val="Hyperlink"/>
          <w:bCs/>
          <w:color w:val="000000" w:themeColor="text1"/>
        </w:rPr>
      </w:pPr>
      <w:r w:rsidRPr="00CB7A8F">
        <w:rPr>
          <w:bCs/>
          <w:color w:val="000000" w:themeColor="text1"/>
        </w:rPr>
        <w:t xml:space="preserve">mathematics pipeline: Two decades of children, youth, and adult education research. </w:t>
      </w:r>
      <w:r w:rsidRPr="00CB7A8F">
        <w:rPr>
          <w:bCs/>
          <w:i/>
          <w:iCs/>
          <w:color w:val="000000" w:themeColor="text1"/>
        </w:rPr>
        <w:t>Review of Research in Education, 41</w:t>
      </w:r>
      <w:r w:rsidRPr="00CB7A8F">
        <w:rPr>
          <w:bCs/>
          <w:color w:val="000000" w:themeColor="text1"/>
        </w:rPr>
        <w:t xml:space="preserve">(1), 203–227. </w:t>
      </w:r>
      <w:hyperlink w:history="1" r:id="rId14">
        <w:r w:rsidRPr="00CB7A8F">
          <w:rPr>
            <w:rStyle w:val="Hyperlink"/>
            <w:bCs/>
            <w:color w:val="000000" w:themeColor="text1"/>
          </w:rPr>
          <w:t>https://doi.org/10.3102/0091732X16689045</w:t>
        </w:r>
      </w:hyperlink>
    </w:p>
    <w:p w:rsidRPr="00CB7A8F" w:rsidR="00966CC2" w:rsidP="00966CC2" w:rsidRDefault="00046B81" w14:paraId="420E4B7C" w14:textId="77777777">
      <w:pPr>
        <w:rPr>
          <w:color w:val="000000" w:themeColor="text1"/>
        </w:rPr>
      </w:pPr>
      <w:r w:rsidRPr="00CB7A8F">
        <w:rPr>
          <w:color w:val="000000" w:themeColor="text1"/>
        </w:rPr>
        <w:t xml:space="preserve">Kember, D. (1990). The use of a model to derive interventions which might reduce dropout from </w:t>
      </w:r>
    </w:p>
    <w:p w:rsidRPr="00CB7A8F" w:rsidR="00966CC2" w:rsidP="00966CC2" w:rsidRDefault="00966CC2" w14:paraId="7D8EA5C4" w14:textId="77777777">
      <w:pPr>
        <w:rPr>
          <w:color w:val="000000" w:themeColor="text1"/>
        </w:rPr>
      </w:pPr>
    </w:p>
    <w:p w:rsidRPr="00CB7A8F" w:rsidR="00966CC2" w:rsidP="00966CC2" w:rsidRDefault="00046B81" w14:paraId="49F50C0F" w14:textId="6054512E">
      <w:pPr>
        <w:ind w:firstLine="720"/>
        <w:rPr>
          <w:color w:val="000000" w:themeColor="text1"/>
        </w:rPr>
      </w:pPr>
      <w:r w:rsidRPr="00CB7A8F">
        <w:rPr>
          <w:color w:val="000000" w:themeColor="text1"/>
        </w:rPr>
        <w:t xml:space="preserve">distance education courses. </w:t>
      </w:r>
      <w:r w:rsidRPr="00CB7A8F">
        <w:rPr>
          <w:i/>
          <w:iCs/>
          <w:color w:val="000000" w:themeColor="text1"/>
        </w:rPr>
        <w:t>Higher Education, 20</w:t>
      </w:r>
      <w:r w:rsidRPr="00CB7A8F">
        <w:rPr>
          <w:color w:val="000000" w:themeColor="text1"/>
        </w:rPr>
        <w:t>, 11-24.</w:t>
      </w:r>
    </w:p>
    <w:p w:rsidRPr="00CB7A8F" w:rsidR="00966CC2" w:rsidP="00966CC2" w:rsidRDefault="00966CC2" w14:paraId="1C23D795" w14:textId="77777777">
      <w:pPr>
        <w:rPr>
          <w:color w:val="000000" w:themeColor="text1"/>
        </w:rPr>
      </w:pPr>
    </w:p>
    <w:p w:rsidRPr="00CB7A8F" w:rsidR="00966CC2" w:rsidP="00966CC2" w:rsidRDefault="00046B81" w14:paraId="4485201A" w14:textId="77777777">
      <w:pPr>
        <w:rPr>
          <w:color w:val="000000" w:themeColor="text1"/>
        </w:rPr>
      </w:pPr>
      <w:r w:rsidRPr="00CB7A8F">
        <w:rPr>
          <w:color w:val="000000" w:themeColor="text1"/>
        </w:rPr>
        <w:t xml:space="preserve">Kember, D. (1995). Open leaming courses for adults: A model of student progress. Englewood </w:t>
      </w:r>
    </w:p>
    <w:p w:rsidRPr="00CB7A8F" w:rsidR="00966CC2" w:rsidP="00966CC2" w:rsidRDefault="00966CC2" w14:paraId="5F76FEAB" w14:textId="77777777">
      <w:pPr>
        <w:rPr>
          <w:color w:val="000000" w:themeColor="text1"/>
        </w:rPr>
      </w:pPr>
    </w:p>
    <w:p w:rsidRPr="00CB7A8F" w:rsidR="00966CC2" w:rsidP="00966CC2" w:rsidRDefault="00046B81" w14:paraId="618FE7BA" w14:textId="7314C5BA">
      <w:pPr>
        <w:ind w:firstLine="720"/>
        <w:rPr>
          <w:color w:val="000000" w:themeColor="text1"/>
        </w:rPr>
      </w:pPr>
      <w:r w:rsidRPr="00CB7A8F">
        <w:rPr>
          <w:color w:val="000000" w:themeColor="text1"/>
        </w:rPr>
        <w:t>Cliffs, NJ: Educational Technology Publications.</w:t>
      </w:r>
    </w:p>
    <w:p w:rsidRPr="00CB7A8F" w:rsidR="00DF4455" w:rsidP="00DF4455" w:rsidRDefault="00046B81" w14:paraId="157D1E12" w14:textId="1BE1C720">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Kuo, P., Woo, H., &amp; Washington, A. (2018). Professional identity development of international counselor education doctoral students</w:t>
      </w:r>
      <w:r w:rsidRPr="00CB7A8F">
        <w:rPr>
          <w:bCs/>
          <w:i/>
          <w:iCs/>
          <w:color w:val="000000" w:themeColor="text1"/>
        </w:rPr>
        <w:t>. Journal of Counselor Leadership and Advocacy, 5</w:t>
      </w:r>
      <w:r w:rsidRPr="00CB7A8F">
        <w:rPr>
          <w:bCs/>
          <w:color w:val="000000" w:themeColor="text1"/>
        </w:rPr>
        <w:t>(2), 153-169. doi:10.1080/2326716X.2018.1452079</w:t>
      </w:r>
    </w:p>
    <w:p w:rsidRPr="00CB7A8F" w:rsidR="00B83C29" w:rsidP="00DF4455" w:rsidRDefault="00046B81" w14:paraId="3FA0E7B3" w14:textId="53FC68E6">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Laurent, J.</w:t>
      </w:r>
      <w:r w:rsidRPr="00CB7A8F" w:rsidR="005E3936">
        <w:rPr>
          <w:bCs/>
          <w:color w:val="000000" w:themeColor="text1"/>
        </w:rPr>
        <w:t>,</w:t>
      </w:r>
      <w:r w:rsidRPr="00CB7A8F">
        <w:rPr>
          <w:bCs/>
          <w:color w:val="000000" w:themeColor="text1"/>
        </w:rPr>
        <w:t xml:space="preserve"> Steffey, L., &amp; Swerdlik, M. (2008). Why students pursue a specialist or doctoral degree in school psychology. Poster presented at 40th annual convention of the National </w:t>
      </w:r>
      <w:r w:rsidRPr="00CB7A8F">
        <w:rPr>
          <w:bCs/>
          <w:i/>
          <w:iCs/>
          <w:color w:val="000000" w:themeColor="text1"/>
        </w:rPr>
        <w:t>Association of School Psychologists</w:t>
      </w:r>
      <w:r w:rsidRPr="00CB7A8F">
        <w:rPr>
          <w:bCs/>
          <w:color w:val="000000" w:themeColor="text1"/>
        </w:rPr>
        <w:t>, New Orleans, LA.</w:t>
      </w:r>
    </w:p>
    <w:p w:rsidRPr="00CB7A8F" w:rsidR="00DF4455" w:rsidP="00DF4455" w:rsidRDefault="00046B81" w14:paraId="414EFD6F"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Lee, Injung, Bardhoshi, Gerta, Yoon, Eunhui, Sandersfeld, Tyler, Rush, Roma D., &amp; Priest,</w:t>
      </w:r>
    </w:p>
    <w:p w:rsidRPr="00CB7A8F" w:rsidR="00DF4455" w:rsidP="00DF4455" w:rsidRDefault="00046B81" w14:paraId="0E5D6C49" w14:textId="6EB52568">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Jacob B., 2018). Attributional style and burnout of counselors-in-training, </w:t>
      </w:r>
      <w:r w:rsidRPr="00CB7A8F">
        <w:rPr>
          <w:bCs/>
          <w:i/>
          <w:iCs/>
          <w:color w:val="000000" w:themeColor="text1"/>
        </w:rPr>
        <w:t>Counselor</w:t>
      </w:r>
    </w:p>
    <w:p w:rsidRPr="00CB7A8F" w:rsidR="00D802EE" w:rsidP="0021417B" w:rsidRDefault="00046B81" w14:paraId="4CA551F7" w14:textId="0AEA8F2D">
      <w:pPr>
        <w:spacing w:before="100" w:beforeAutospacing="1" w:after="100" w:afterAutospacing="1" w:line="480" w:lineRule="auto"/>
        <w:ind w:left="720" w:hanging="720"/>
        <w:contextualSpacing/>
        <w:outlineLvl w:val="2"/>
        <w:rPr>
          <w:bCs/>
          <w:color w:val="000000" w:themeColor="text1"/>
        </w:rPr>
      </w:pPr>
      <w:r w:rsidRPr="00CB7A8F">
        <w:rPr>
          <w:bCs/>
          <w:i/>
          <w:iCs/>
          <w:color w:val="000000" w:themeColor="text1"/>
        </w:rPr>
        <w:t>     Education and Supervision, </w:t>
      </w:r>
      <w:r w:rsidRPr="00CB7A8F">
        <w:rPr>
          <w:bCs/>
          <w:color w:val="000000" w:themeColor="text1"/>
        </w:rPr>
        <w:t xml:space="preserve">Vol. </w:t>
      </w:r>
      <w:r w:rsidRPr="00CB7A8F">
        <w:rPr>
          <w:bCs/>
          <w:i/>
          <w:iCs/>
          <w:color w:val="000000" w:themeColor="text1"/>
        </w:rPr>
        <w:t>57</w:t>
      </w:r>
      <w:r w:rsidRPr="00CB7A8F">
        <w:rPr>
          <w:bCs/>
          <w:color w:val="000000" w:themeColor="text1"/>
        </w:rPr>
        <w:t>, 285, December 2018.</w:t>
      </w:r>
    </w:p>
    <w:p w:rsidRPr="00CB7A8F" w:rsidR="00D802EE" w:rsidP="00D802EE" w:rsidRDefault="00046B81" w14:paraId="2ABEE511" w14:textId="33006D1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Lovitts, B. E. (2001). Leaving the ivory tower: </w:t>
      </w:r>
      <w:r w:rsidRPr="00CB7A8F">
        <w:rPr>
          <w:bCs/>
          <w:i/>
          <w:iCs/>
          <w:color w:val="000000" w:themeColor="text1"/>
        </w:rPr>
        <w:t>The causes and consequences of departure from doctoral study</w:t>
      </w:r>
      <w:r w:rsidRPr="00CB7A8F">
        <w:rPr>
          <w:bCs/>
          <w:color w:val="000000" w:themeColor="text1"/>
        </w:rPr>
        <w:t>. Lanham, MD: Rowman &amp; Littlefield.</w:t>
      </w:r>
    </w:p>
    <w:p w:rsidRPr="00CB7A8F" w:rsidR="00D802EE" w:rsidP="00D802EE" w:rsidRDefault="00046B81" w14:paraId="4345872E" w14:textId="5D5FCF51">
      <w:pPr>
        <w:spacing w:before="100" w:beforeAutospacing="1" w:after="100" w:afterAutospacing="1" w:line="480" w:lineRule="auto"/>
        <w:contextualSpacing/>
        <w:outlineLvl w:val="2"/>
        <w:rPr>
          <w:bCs/>
          <w:color w:val="000000" w:themeColor="text1"/>
        </w:rPr>
      </w:pPr>
      <w:r w:rsidRPr="00CB7A8F">
        <w:rPr>
          <w:bCs/>
          <w:color w:val="000000" w:themeColor="text1"/>
        </w:rPr>
        <w:t xml:space="preserve">Lovitts, B. E., &amp; Nelson, C. (2000). The hidden crisis in graduate education attrition from Ph.D. </w:t>
      </w:r>
    </w:p>
    <w:p w:rsidRPr="00CB7A8F" w:rsidR="00D802EE" w:rsidP="00D802EE" w:rsidRDefault="00046B81" w14:paraId="3EA2BAFD" w14:textId="06D20CE6">
      <w:pPr>
        <w:spacing w:before="100" w:beforeAutospacing="1" w:after="100" w:afterAutospacing="1" w:line="480" w:lineRule="auto"/>
        <w:ind w:firstLine="720"/>
        <w:contextualSpacing/>
        <w:outlineLvl w:val="2"/>
        <w:rPr>
          <w:bCs/>
          <w:color w:val="000000" w:themeColor="text1"/>
        </w:rPr>
      </w:pPr>
      <w:r w:rsidRPr="00CB7A8F">
        <w:rPr>
          <w:bCs/>
          <w:color w:val="000000" w:themeColor="text1"/>
        </w:rPr>
        <w:lastRenderedPageBreak/>
        <w:t xml:space="preserve">programs. </w:t>
      </w:r>
      <w:r w:rsidRPr="00CB7A8F">
        <w:rPr>
          <w:bCs/>
          <w:i/>
          <w:iCs/>
          <w:color w:val="000000" w:themeColor="text1"/>
        </w:rPr>
        <w:t>Academe, 86</w:t>
      </w:r>
      <w:r w:rsidRPr="00CB7A8F">
        <w:rPr>
          <w:bCs/>
          <w:color w:val="000000" w:themeColor="text1"/>
        </w:rPr>
        <w:t>, 44-50.</w:t>
      </w:r>
    </w:p>
    <w:p w:rsidRPr="00CB7A8F" w:rsidR="00DF4455" w:rsidP="00DF4455" w:rsidRDefault="00046B81" w14:paraId="54871C7C" w14:textId="7BF8EFE5">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Morris, E. W. (2007). “Ladies” or “loudies”? Perceptions and experiences of Black girls in classrooms. </w:t>
      </w:r>
      <w:r w:rsidRPr="00CB7A8F">
        <w:rPr>
          <w:bCs/>
          <w:i/>
          <w:iCs/>
          <w:color w:val="000000" w:themeColor="text1"/>
        </w:rPr>
        <w:t>Youth Society</w:t>
      </w:r>
      <w:r w:rsidRPr="00CB7A8F">
        <w:rPr>
          <w:bCs/>
          <w:color w:val="000000" w:themeColor="text1"/>
        </w:rPr>
        <w:t>, 38, 490–515.</w:t>
      </w:r>
    </w:p>
    <w:p w:rsidRPr="00CB7A8F" w:rsidR="006E0BB0" w:rsidP="006E0BB0" w:rsidRDefault="00046B81" w14:paraId="0DFAEE20" w14:textId="5A4378E3">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Naidoo, D. (2015). Understanding non-traditional PhD students habitus - implications for PhD programmes.</w:t>
      </w:r>
      <w:r w:rsidRPr="00CB7A8F">
        <w:rPr>
          <w:bCs/>
          <w:i/>
          <w:iCs/>
          <w:color w:val="000000" w:themeColor="text1"/>
        </w:rPr>
        <w:t> Teaching in Higher Education, 20</w:t>
      </w:r>
      <w:r w:rsidRPr="00CB7A8F">
        <w:rPr>
          <w:bCs/>
          <w:color w:val="000000" w:themeColor="text1"/>
        </w:rPr>
        <w:t>(3), 340-351. doi:10.1080/13562517.2015.1017457</w:t>
      </w:r>
    </w:p>
    <w:p w:rsidRPr="00CB7A8F" w:rsidR="006A49EF" w:rsidP="006E0BB0" w:rsidRDefault="00046B81" w14:paraId="698184B0" w14:textId="61CCC706">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National Opinion Research Center. (2018). Doctorate recipients from United States universities summary report: 2009. Retrieved from http://vww.norc.org/ NR/rdonlyres/2E87F80C-82F6-4E26-9F78-CA4C6EOB79C6/0/sed2005.pdf</w:t>
      </w:r>
    </w:p>
    <w:p w:rsidRPr="00CB7A8F" w:rsidR="006A49EF" w:rsidP="006E0BB0" w:rsidRDefault="00046B81" w14:paraId="0BF4B1E6" w14:textId="01ACB70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O’Malley, D. V. (2014). Experiences of non-completing doctoral students in counselor education and supervision: A narrative inquiry (Order No. 3644166). Available from ProQuest Dissertations &amp; Theses Global. (1625410460). Retrieved from http://ezproxy.liberty.edu/login?url=https://search-proquest-com.ezproxy.liberty.edu/docview/1625410460?accountid=12085</w:t>
      </w:r>
    </w:p>
    <w:p w:rsidRPr="00CB7A8F" w:rsidR="00DF4455" w:rsidP="006E0BB0" w:rsidRDefault="00046B81" w14:paraId="15A979BE" w14:textId="6B92E785">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Pope, R. L., &amp; Mueller, J. A. (2011). Multicultural competence. In J. H. Schuh, S. R. Jones, S. R. Harper, &amp; Associates (Eds.), Student services: </w:t>
      </w:r>
      <w:r w:rsidRPr="00CB7A8F">
        <w:rPr>
          <w:bCs/>
          <w:i/>
          <w:iCs/>
          <w:color w:val="000000" w:themeColor="text1"/>
        </w:rPr>
        <w:t>A handbook for the profession</w:t>
      </w:r>
      <w:r w:rsidRPr="00CB7A8F">
        <w:rPr>
          <w:bCs/>
          <w:color w:val="000000" w:themeColor="text1"/>
        </w:rPr>
        <w:t xml:space="preserve"> (5th ed., pp. 337 352). San Francisco, CA: Jossey‐Bass.</w:t>
      </w:r>
    </w:p>
    <w:p w:rsidRPr="00CB7A8F" w:rsidR="005E3936" w:rsidP="005E3936" w:rsidRDefault="00046B81" w14:paraId="19DB1CB2" w14:textId="77777777">
      <w:pPr>
        <w:outlineLvl w:val="0"/>
        <w:rPr>
          <w:bCs/>
          <w:color w:val="000000" w:themeColor="text1"/>
        </w:rPr>
      </w:pPr>
      <w:r w:rsidRPr="00CB7A8F">
        <w:rPr>
          <w:bCs/>
          <w:color w:val="000000" w:themeColor="text1"/>
        </w:rPr>
        <w:t xml:space="preserve">Protivnak, J. J., &amp; Foss, L. L. (2009). An exploration of themes that influence the counselor </w:t>
      </w:r>
    </w:p>
    <w:p w:rsidRPr="00CB7A8F" w:rsidR="005E3936" w:rsidP="005E3936" w:rsidRDefault="005E3936" w14:paraId="3E47F9AA" w14:textId="77777777">
      <w:pPr>
        <w:outlineLvl w:val="0"/>
        <w:rPr>
          <w:bCs/>
          <w:color w:val="000000" w:themeColor="text1"/>
        </w:rPr>
      </w:pPr>
    </w:p>
    <w:p w:rsidRPr="00CB7A8F" w:rsidR="005E3936" w:rsidP="005E3936" w:rsidRDefault="00046B81" w14:paraId="78F8A468" w14:textId="77777777">
      <w:pPr>
        <w:ind w:firstLine="720"/>
        <w:outlineLvl w:val="0"/>
        <w:rPr>
          <w:bCs/>
          <w:color w:val="000000" w:themeColor="text1"/>
        </w:rPr>
      </w:pPr>
      <w:r w:rsidRPr="00CB7A8F">
        <w:rPr>
          <w:bCs/>
          <w:color w:val="000000" w:themeColor="text1"/>
        </w:rPr>
        <w:t xml:space="preserve">education doctoral student experience. </w:t>
      </w:r>
      <w:r w:rsidRPr="00CB7A8F">
        <w:rPr>
          <w:bCs/>
          <w:i/>
          <w:iCs/>
          <w:color w:val="000000" w:themeColor="text1"/>
        </w:rPr>
        <w:t>Counselor Education and Supervision, 48</w:t>
      </w:r>
      <w:r w:rsidRPr="00CB7A8F">
        <w:rPr>
          <w:bCs/>
          <w:color w:val="000000" w:themeColor="text1"/>
        </w:rPr>
        <w:t>(4), 239-</w:t>
      </w:r>
    </w:p>
    <w:p w:rsidRPr="00CB7A8F" w:rsidR="005E3936" w:rsidP="005E3936" w:rsidRDefault="005E3936" w14:paraId="18D79320" w14:textId="77777777">
      <w:pPr>
        <w:ind w:firstLine="720"/>
        <w:outlineLvl w:val="0"/>
        <w:rPr>
          <w:bCs/>
          <w:color w:val="000000" w:themeColor="text1"/>
        </w:rPr>
      </w:pPr>
    </w:p>
    <w:p w:rsidRPr="00CB7A8F" w:rsidR="005E3936" w:rsidP="005E3936" w:rsidRDefault="00046B81" w14:paraId="1E1B1510" w14:textId="213404AC">
      <w:pPr>
        <w:ind w:firstLine="720"/>
        <w:outlineLvl w:val="0"/>
        <w:rPr>
          <w:bCs/>
          <w:color w:val="000000" w:themeColor="text1"/>
        </w:rPr>
      </w:pPr>
      <w:r w:rsidRPr="00CB7A8F">
        <w:rPr>
          <w:bCs/>
          <w:color w:val="000000" w:themeColor="text1"/>
        </w:rPr>
        <w:t xml:space="preserve">256. Retrieved from </w:t>
      </w:r>
      <w:hyperlink w:history="1" r:id="rId15">
        <w:r w:rsidRPr="00CB7A8F">
          <w:rPr>
            <w:rStyle w:val="Hyperlink"/>
            <w:bCs/>
            <w:color w:val="000000" w:themeColor="text1"/>
          </w:rPr>
          <w:t>http://ezproxy.liberty.edu/login?url=https://search-proquest-</w:t>
        </w:r>
      </w:hyperlink>
    </w:p>
    <w:p w:rsidRPr="00CB7A8F" w:rsidR="005E3936" w:rsidP="005E3936" w:rsidRDefault="005E3936" w14:paraId="1003BE30" w14:textId="77777777">
      <w:pPr>
        <w:outlineLvl w:val="0"/>
        <w:rPr>
          <w:bCs/>
          <w:color w:val="000000" w:themeColor="text1"/>
        </w:rPr>
      </w:pPr>
    </w:p>
    <w:p w:rsidRPr="00CB7A8F" w:rsidR="005E3936" w:rsidP="00D802EE" w:rsidRDefault="00046B81" w14:paraId="7DC8C283" w14:textId="1F98A0B4">
      <w:pPr>
        <w:ind w:firstLine="720"/>
        <w:outlineLvl w:val="0"/>
        <w:rPr>
          <w:bCs/>
          <w:color w:val="000000" w:themeColor="text1"/>
        </w:rPr>
      </w:pPr>
      <w:r w:rsidRPr="00CB7A8F">
        <w:rPr>
          <w:bCs/>
          <w:color w:val="000000" w:themeColor="text1"/>
        </w:rPr>
        <w:t>com.ezproxy.liberty.edu/docview/201100857?accountid=12085</w:t>
      </w:r>
    </w:p>
    <w:p w:rsidRPr="00CB7A8F" w:rsidR="00D802EE" w:rsidP="00D802EE" w:rsidRDefault="00D802EE" w14:paraId="3D59DEED" w14:textId="77777777">
      <w:pPr>
        <w:ind w:firstLine="720"/>
        <w:outlineLvl w:val="0"/>
        <w:rPr>
          <w:bCs/>
          <w:color w:val="000000" w:themeColor="text1"/>
        </w:rPr>
      </w:pPr>
    </w:p>
    <w:p w:rsidRPr="00CB7A8F" w:rsidR="006A49EF" w:rsidP="006E0BB0" w:rsidRDefault="00046B81" w14:paraId="7EF8F200" w14:textId="038E171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Rockinson-Szapkiw, A. J., Sosin, L. S., &amp; Spaulding, L. (2018). Does Family Matter? A Phenomenological Inquiry Exploring the Lived Experiences of Women Persisting in </w:t>
      </w:r>
      <w:r w:rsidRPr="00CB7A8F">
        <w:rPr>
          <w:bCs/>
          <w:color w:val="000000" w:themeColor="text1"/>
        </w:rPr>
        <w:lastRenderedPageBreak/>
        <w:t xml:space="preserve">Distance Education, Professional Doctoral Programs. </w:t>
      </w:r>
      <w:r w:rsidRPr="00CB7A8F">
        <w:rPr>
          <w:bCs/>
          <w:i/>
          <w:iCs/>
          <w:color w:val="000000" w:themeColor="text1"/>
        </w:rPr>
        <w:t>International Journal of Doctoral Studies, 13</w:t>
      </w:r>
      <w:r w:rsidRPr="00CB7A8F">
        <w:rPr>
          <w:bCs/>
          <w:color w:val="000000" w:themeColor="text1"/>
        </w:rPr>
        <w:t>, 497–515. https://doi-org.ezproxy.liberty.edu/10.28945/4157</w:t>
      </w:r>
    </w:p>
    <w:p w:rsidRPr="00CB7A8F" w:rsidR="006A49EF" w:rsidP="006A49EF" w:rsidRDefault="00046B81" w14:paraId="70F89BC1" w14:textId="42B9655B">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Rollock, N. (2007). Why Black girls don’t matter: Exploring how race and gender shape academic success in an inner-city school. </w:t>
      </w:r>
      <w:r w:rsidRPr="00CB7A8F">
        <w:rPr>
          <w:bCs/>
          <w:i/>
          <w:iCs/>
          <w:color w:val="000000" w:themeColor="text1"/>
        </w:rPr>
        <w:t>Support for Learning, 22</w:t>
      </w:r>
      <w:r w:rsidRPr="00CB7A8F">
        <w:rPr>
          <w:bCs/>
          <w:color w:val="000000" w:themeColor="text1"/>
        </w:rPr>
        <w:t>, 197–202. doi:10.1111/j.1467-9604.2007.00471.x</w:t>
      </w:r>
    </w:p>
    <w:p w:rsidRPr="00CB7A8F" w:rsidR="006E0BB0" w:rsidP="006E0BB0" w:rsidRDefault="00046B81" w14:paraId="67F556D2" w14:textId="77777777">
      <w:pPr>
        <w:rPr>
          <w:color w:val="000000" w:themeColor="text1"/>
          <w:shd w:val="clear" w:color="auto" w:fill="FFFFFF"/>
        </w:rPr>
      </w:pPr>
      <w:r w:rsidRPr="00CB7A8F">
        <w:rPr>
          <w:color w:val="000000" w:themeColor="text1"/>
          <w:shd w:val="clear" w:color="auto" w:fill="FFFFFF"/>
        </w:rPr>
        <w:t xml:space="preserve">Rosenthal, L., &amp; Lobel, M. (2016). Stereotypes of Black American Women Related to Sexuality </w:t>
      </w:r>
    </w:p>
    <w:p w:rsidRPr="00CB7A8F" w:rsidR="006E0BB0" w:rsidP="006E0BB0" w:rsidRDefault="006E0BB0" w14:paraId="7E3B912F" w14:textId="77777777">
      <w:pPr>
        <w:rPr>
          <w:color w:val="000000" w:themeColor="text1"/>
          <w:shd w:val="clear" w:color="auto" w:fill="FFFFFF"/>
        </w:rPr>
      </w:pPr>
    </w:p>
    <w:p w:rsidRPr="00CB7A8F" w:rsidR="006E0BB0" w:rsidP="006E0BB0" w:rsidRDefault="00046B81" w14:paraId="2F85DC8B" w14:textId="77777777">
      <w:pPr>
        <w:ind w:firstLine="720"/>
        <w:rPr>
          <w:color w:val="000000" w:themeColor="text1"/>
          <w:shd w:val="clear" w:color="auto" w:fill="FFFFFF"/>
        </w:rPr>
      </w:pPr>
      <w:r w:rsidRPr="00CB7A8F">
        <w:rPr>
          <w:color w:val="000000" w:themeColor="text1"/>
          <w:shd w:val="clear" w:color="auto" w:fill="FFFFFF"/>
        </w:rPr>
        <w:t>and Motherhood. </w:t>
      </w:r>
      <w:r w:rsidRPr="00CB7A8F">
        <w:rPr>
          <w:i/>
          <w:iCs/>
          <w:color w:val="000000" w:themeColor="text1"/>
          <w:shd w:val="clear" w:color="auto" w:fill="FFFFFF"/>
        </w:rPr>
        <w:t>Psychology of women quarterly</w:t>
      </w:r>
      <w:r w:rsidRPr="00CB7A8F">
        <w:rPr>
          <w:color w:val="000000" w:themeColor="text1"/>
          <w:shd w:val="clear" w:color="auto" w:fill="FFFFFF"/>
        </w:rPr>
        <w:t>, </w:t>
      </w:r>
      <w:r w:rsidRPr="00CB7A8F">
        <w:rPr>
          <w:i/>
          <w:iCs/>
          <w:color w:val="000000" w:themeColor="text1"/>
          <w:shd w:val="clear" w:color="auto" w:fill="FFFFFF"/>
        </w:rPr>
        <w:t>40</w:t>
      </w:r>
      <w:r w:rsidRPr="00CB7A8F">
        <w:rPr>
          <w:color w:val="000000" w:themeColor="text1"/>
          <w:shd w:val="clear" w:color="auto" w:fill="FFFFFF"/>
        </w:rPr>
        <w:t xml:space="preserve">(3), 414–427. </w:t>
      </w:r>
    </w:p>
    <w:p w:rsidRPr="00CB7A8F" w:rsidR="006E0BB0" w:rsidP="006E0BB0" w:rsidRDefault="006E0BB0" w14:paraId="3B905F5B" w14:textId="77777777">
      <w:pPr>
        <w:ind w:firstLine="720"/>
        <w:rPr>
          <w:color w:val="000000" w:themeColor="text1"/>
          <w:shd w:val="clear" w:color="auto" w:fill="FFFFFF"/>
        </w:rPr>
      </w:pPr>
    </w:p>
    <w:p w:rsidRPr="00CB7A8F" w:rsidR="00A7580E" w:rsidP="00A7580E" w:rsidRDefault="00507233" w14:paraId="2F27F9BF" w14:textId="77777777">
      <w:pPr>
        <w:ind w:firstLine="720"/>
        <w:rPr>
          <w:rStyle w:val="Hyperlink"/>
          <w:color w:val="000000" w:themeColor="text1"/>
          <w:shd w:val="clear" w:color="auto" w:fill="FFFFFF"/>
        </w:rPr>
      </w:pPr>
      <w:hyperlink w:history="1" r:id="rId16">
        <w:r w:rsidRPr="00CB7A8F" w:rsidR="006E0BB0">
          <w:rPr>
            <w:rStyle w:val="Hyperlink"/>
            <w:color w:val="000000" w:themeColor="text1"/>
            <w:shd w:val="clear" w:color="auto" w:fill="FFFFFF"/>
          </w:rPr>
          <w:t>https://doi.org/10.1177/0361684315627459</w:t>
        </w:r>
      </w:hyperlink>
    </w:p>
    <w:p w:rsidRPr="00CB7A8F" w:rsidR="00A7580E" w:rsidP="00A7580E" w:rsidRDefault="00A7580E" w14:paraId="6C9CAF0E" w14:textId="77777777">
      <w:pPr>
        <w:ind w:firstLine="720"/>
        <w:rPr>
          <w:rStyle w:val="Hyperlink"/>
          <w:color w:val="000000" w:themeColor="text1"/>
          <w:shd w:val="clear" w:color="auto" w:fill="FFFFFF"/>
        </w:rPr>
      </w:pPr>
    </w:p>
    <w:p w:rsidRPr="00CB7A8F" w:rsidR="00A7580E" w:rsidP="00A7580E" w:rsidRDefault="00046B81" w14:paraId="331D9DA6" w14:textId="77777777">
      <w:pPr>
        <w:rPr>
          <w:color w:val="000000" w:themeColor="text1"/>
          <w:shd w:val="clear" w:color="auto" w:fill="FFFFFF"/>
        </w:rPr>
      </w:pPr>
      <w:r w:rsidRPr="00CB7A8F">
        <w:rPr>
          <w:color w:val="000000" w:themeColor="text1"/>
          <w:shd w:val="clear" w:color="auto" w:fill="FFFFFF"/>
        </w:rPr>
        <w:t xml:space="preserve">Ryan, R. M., &amp; Deci, E. L. (2000). Self-determination theory and the facilitation of intrinsic </w:t>
      </w:r>
    </w:p>
    <w:p w:rsidRPr="00CB7A8F" w:rsidR="00A7580E" w:rsidP="00A7580E" w:rsidRDefault="00A7580E" w14:paraId="2FEBBDE3" w14:textId="77777777">
      <w:pPr>
        <w:rPr>
          <w:color w:val="000000" w:themeColor="text1"/>
          <w:shd w:val="clear" w:color="auto" w:fill="FFFFFF"/>
        </w:rPr>
      </w:pPr>
    </w:p>
    <w:p w:rsidRPr="00CB7A8F" w:rsidR="00A7580E" w:rsidP="00A7580E" w:rsidRDefault="00046B81" w14:paraId="1BE4C1D5" w14:textId="77777777">
      <w:pPr>
        <w:ind w:firstLine="720"/>
        <w:rPr>
          <w:color w:val="000000" w:themeColor="text1"/>
          <w:shd w:val="clear" w:color="auto" w:fill="FFFFFF"/>
        </w:rPr>
      </w:pPr>
      <w:r w:rsidRPr="00CB7A8F">
        <w:rPr>
          <w:color w:val="000000" w:themeColor="text1"/>
          <w:shd w:val="clear" w:color="auto" w:fill="FFFFFF"/>
        </w:rPr>
        <w:t>motivation, social development, and well-being. The American Psychologist, 55(1), 68-</w:t>
      </w:r>
    </w:p>
    <w:p w:rsidRPr="00CB7A8F" w:rsidR="00A7580E" w:rsidP="00A7580E" w:rsidRDefault="00A7580E" w14:paraId="6390767B" w14:textId="77777777">
      <w:pPr>
        <w:ind w:firstLine="720"/>
        <w:rPr>
          <w:color w:val="000000" w:themeColor="text1"/>
          <w:shd w:val="clear" w:color="auto" w:fill="FFFFFF"/>
        </w:rPr>
      </w:pPr>
    </w:p>
    <w:p w:rsidRPr="00CB7A8F" w:rsidR="00A7580E" w:rsidP="00A7580E" w:rsidRDefault="00046B81" w14:paraId="0332E2EB" w14:textId="31ECC6B9">
      <w:pPr>
        <w:ind w:firstLine="720"/>
        <w:rPr>
          <w:color w:val="000000" w:themeColor="text1"/>
          <w:u w:val="single"/>
          <w:shd w:val="clear" w:color="auto" w:fill="FFFFFF"/>
        </w:rPr>
      </w:pPr>
      <w:r w:rsidRPr="00CB7A8F">
        <w:rPr>
          <w:color w:val="000000" w:themeColor="text1"/>
          <w:shd w:val="clear" w:color="auto" w:fill="FFFFFF"/>
        </w:rPr>
        <w:t>78. doi:10.1037//0003-066X.55.1.68</w:t>
      </w:r>
    </w:p>
    <w:p w:rsidRPr="00CB7A8F" w:rsidR="005C2D30" w:rsidP="00B83C29" w:rsidRDefault="005C2D30" w14:paraId="2ACD46F4" w14:textId="77777777">
      <w:pPr>
        <w:ind w:firstLine="720"/>
        <w:rPr>
          <w:color w:val="000000" w:themeColor="text1"/>
          <w:shd w:val="clear" w:color="auto" w:fill="FFFFFF"/>
        </w:rPr>
      </w:pPr>
    </w:p>
    <w:p w:rsidRPr="00CB7A8F" w:rsidR="005C2D30" w:rsidP="005C2D30" w:rsidRDefault="00046B81" w14:paraId="2A37D935" w14:textId="77777777">
      <w:pPr>
        <w:spacing w:line="480" w:lineRule="auto"/>
        <w:contextualSpacing/>
        <w:outlineLvl w:val="0"/>
        <w:rPr>
          <w:bCs/>
          <w:color w:val="000000" w:themeColor="text1"/>
        </w:rPr>
      </w:pPr>
      <w:r w:rsidRPr="00CB7A8F">
        <w:rPr>
          <w:bCs/>
          <w:color w:val="000000" w:themeColor="text1"/>
        </w:rPr>
        <w:t xml:space="preserve">Schmidt, M., &amp; Umans, T. (2014). Experiences of well-being among female doctoral students in </w:t>
      </w:r>
    </w:p>
    <w:p w:rsidRPr="00CB7A8F" w:rsidR="00B83C29" w:rsidP="005C2D30" w:rsidRDefault="00046B81" w14:paraId="72D7C8CF" w14:textId="2027C47A">
      <w:pPr>
        <w:spacing w:line="480" w:lineRule="auto"/>
        <w:ind w:left="720"/>
        <w:contextualSpacing/>
        <w:outlineLvl w:val="0"/>
        <w:rPr>
          <w:bCs/>
          <w:color w:val="000000" w:themeColor="text1"/>
        </w:rPr>
      </w:pPr>
      <w:r w:rsidRPr="00CB7A8F">
        <w:rPr>
          <w:bCs/>
          <w:color w:val="000000" w:themeColor="text1"/>
        </w:rPr>
        <w:t xml:space="preserve">sweden. </w:t>
      </w:r>
      <w:r w:rsidRPr="00CB7A8F">
        <w:rPr>
          <w:bCs/>
          <w:i/>
          <w:iCs/>
          <w:color w:val="000000" w:themeColor="text1"/>
        </w:rPr>
        <w:t>International Journal of Qualitative Studies on Health and Well-being, 9</w:t>
      </w:r>
      <w:r w:rsidRPr="00CB7A8F">
        <w:rPr>
          <w:bCs/>
          <w:color w:val="000000" w:themeColor="text1"/>
        </w:rPr>
        <w:t>(1) doi:http://dx.doi.org.ezproxy.liberty.edu/10.3402/qhw.v9.23059</w:t>
      </w:r>
    </w:p>
    <w:p w:rsidRPr="00CB7A8F" w:rsidR="008617FD" w:rsidP="008617FD" w:rsidRDefault="00046B81" w14:paraId="69DDC9F4" w14:textId="77777777">
      <w:pPr>
        <w:rPr>
          <w:color w:val="000000" w:themeColor="text1"/>
          <w:shd w:val="clear" w:color="auto" w:fill="FFFFFF"/>
        </w:rPr>
      </w:pPr>
      <w:r w:rsidRPr="00CB7A8F">
        <w:rPr>
          <w:color w:val="000000" w:themeColor="text1"/>
          <w:shd w:val="clear" w:color="auto" w:fill="FFFFFF"/>
        </w:rPr>
        <w:t xml:space="preserve">Shavers, M. C., &amp; Moore, J. L., III. (2014). The double-edged sword: coping and resiliency </w:t>
      </w:r>
    </w:p>
    <w:p w:rsidRPr="00CB7A8F" w:rsidR="008617FD" w:rsidP="008617FD" w:rsidRDefault="008617FD" w14:paraId="25D7ED8A" w14:textId="77777777">
      <w:pPr>
        <w:rPr>
          <w:color w:val="000000" w:themeColor="text1"/>
          <w:shd w:val="clear" w:color="auto" w:fill="FFFFFF"/>
        </w:rPr>
      </w:pPr>
    </w:p>
    <w:p w:rsidRPr="00CB7A8F" w:rsidR="008617FD" w:rsidP="008617FD" w:rsidRDefault="00046B81" w14:paraId="37AA4192" w14:textId="77777777">
      <w:pPr>
        <w:ind w:firstLine="720"/>
        <w:rPr>
          <w:color w:val="000000" w:themeColor="text1"/>
          <w:shd w:val="clear" w:color="auto" w:fill="FFFFFF"/>
        </w:rPr>
      </w:pPr>
      <w:r w:rsidRPr="00CB7A8F">
        <w:rPr>
          <w:color w:val="000000" w:themeColor="text1"/>
          <w:shd w:val="clear" w:color="auto" w:fill="FFFFFF"/>
        </w:rPr>
        <w:t xml:space="preserve">strategies of African American women enrolled in doctoral programs at predominately </w:t>
      </w:r>
    </w:p>
    <w:p w:rsidRPr="00CB7A8F" w:rsidR="008617FD" w:rsidP="008617FD" w:rsidRDefault="008617FD" w14:paraId="010FC713" w14:textId="77777777">
      <w:pPr>
        <w:ind w:firstLine="720"/>
        <w:rPr>
          <w:color w:val="000000" w:themeColor="text1"/>
          <w:shd w:val="clear" w:color="auto" w:fill="FFFFFF"/>
        </w:rPr>
      </w:pPr>
    </w:p>
    <w:p w:rsidRPr="00CB7A8F" w:rsidR="008617FD" w:rsidP="008617FD" w:rsidRDefault="00046B81" w14:paraId="4223736C" w14:textId="5554CED6">
      <w:pPr>
        <w:ind w:firstLine="720"/>
        <w:rPr>
          <w:color w:val="000000" w:themeColor="text1"/>
          <w:shd w:val="clear" w:color="auto" w:fill="FFFFFF"/>
        </w:rPr>
      </w:pPr>
      <w:r w:rsidRPr="00CB7A8F">
        <w:rPr>
          <w:color w:val="000000" w:themeColor="text1"/>
          <w:shd w:val="clear" w:color="auto" w:fill="FFFFFF"/>
        </w:rPr>
        <w:t xml:space="preserve">white institutions. </w:t>
      </w:r>
      <w:r w:rsidRPr="00CB7A8F">
        <w:rPr>
          <w:i/>
          <w:iCs/>
          <w:color w:val="000000" w:themeColor="text1"/>
          <w:bdr w:val="none" w:color="auto" w:sz="0" w:space="0" w:frame="1"/>
          <w:shd w:val="clear" w:color="auto" w:fill="FFFFFF"/>
        </w:rPr>
        <w:t>Frontiers: A Journal of Women’s Studies</w:t>
      </w:r>
      <w:r w:rsidRPr="00CB7A8F">
        <w:rPr>
          <w:color w:val="000000" w:themeColor="text1"/>
          <w:shd w:val="clear" w:color="auto" w:fill="FFFFFF"/>
        </w:rPr>
        <w:t xml:space="preserve">, </w:t>
      </w:r>
      <w:r w:rsidRPr="00CB7A8F">
        <w:rPr>
          <w:i/>
          <w:iCs/>
          <w:color w:val="000000" w:themeColor="text1"/>
          <w:bdr w:val="none" w:color="auto" w:sz="0" w:space="0" w:frame="1"/>
          <w:shd w:val="clear" w:color="auto" w:fill="FFFFFF"/>
        </w:rPr>
        <w:t>35</w:t>
      </w:r>
      <w:r w:rsidRPr="00CB7A8F">
        <w:rPr>
          <w:color w:val="000000" w:themeColor="text1"/>
          <w:shd w:val="clear" w:color="auto" w:fill="FFFFFF"/>
        </w:rPr>
        <w:t xml:space="preserve">(3), 15+. Retrieved from  </w:t>
      </w:r>
    </w:p>
    <w:p w:rsidRPr="00CB7A8F" w:rsidR="008617FD" w:rsidP="008617FD" w:rsidRDefault="008617FD" w14:paraId="286F5471" w14:textId="77777777">
      <w:pPr>
        <w:ind w:left="720"/>
        <w:rPr>
          <w:color w:val="000000" w:themeColor="text1"/>
          <w:shd w:val="clear" w:color="auto" w:fill="FFFFFF"/>
        </w:rPr>
      </w:pPr>
    </w:p>
    <w:p w:rsidRPr="00CB7A8F" w:rsidR="008617FD" w:rsidP="008617FD" w:rsidRDefault="00507233" w14:paraId="36817959" w14:textId="77777777">
      <w:pPr>
        <w:ind w:left="720"/>
        <w:rPr>
          <w:color w:val="000000" w:themeColor="text1"/>
          <w:shd w:val="clear" w:color="auto" w:fill="FFFFFF"/>
        </w:rPr>
      </w:pPr>
      <w:hyperlink w:history="1" r:id="rId17">
        <w:r w:rsidRPr="00CB7A8F" w:rsidR="00046B81">
          <w:rPr>
            <w:rStyle w:val="Hyperlink"/>
            <w:color w:val="000000" w:themeColor="text1"/>
            <w:shd w:val="clear" w:color="auto" w:fill="FFFFFF"/>
          </w:rPr>
          <w:t>https://link-gale</w:t>
        </w:r>
      </w:hyperlink>
      <w:r w:rsidRPr="00CB7A8F" w:rsidR="00046B81">
        <w:rPr>
          <w:color w:val="000000" w:themeColor="text1"/>
          <w:shd w:val="clear" w:color="auto" w:fill="FFFFFF"/>
        </w:rPr>
        <w:t xml:space="preserve"> com. </w:t>
      </w:r>
    </w:p>
    <w:p w:rsidRPr="00CB7A8F" w:rsidR="008617FD" w:rsidP="008617FD" w:rsidRDefault="008617FD" w14:paraId="7E102D89" w14:textId="77777777">
      <w:pPr>
        <w:ind w:left="720"/>
        <w:rPr>
          <w:color w:val="000000" w:themeColor="text1"/>
          <w:shd w:val="clear" w:color="auto" w:fill="FFFFFF"/>
        </w:rPr>
      </w:pPr>
    </w:p>
    <w:p w:rsidRPr="00CB7A8F" w:rsidR="008617FD" w:rsidP="008617FD" w:rsidRDefault="00046B81" w14:paraId="6D7397EE" w14:textId="77777777">
      <w:pPr>
        <w:ind w:left="720"/>
        <w:rPr>
          <w:color w:val="000000" w:themeColor="text1"/>
          <w:shd w:val="clear" w:color="auto" w:fill="FFFFFF"/>
        </w:rPr>
      </w:pPr>
      <w:r w:rsidRPr="00CB7A8F">
        <w:rPr>
          <w:color w:val="000000" w:themeColor="text1"/>
          <w:shd w:val="clear" w:color="auto" w:fill="FFFFFF"/>
        </w:rPr>
        <w:t xml:space="preserve">Ezproxy.liberty.edu/apps/doc/A397133740/AONE?u=vic_liberty&amp;sid=AONE&amp; </w:t>
      </w:r>
    </w:p>
    <w:p w:rsidRPr="00CB7A8F" w:rsidR="008617FD" w:rsidP="008617FD" w:rsidRDefault="008617FD" w14:paraId="1FCBF071" w14:textId="77777777">
      <w:pPr>
        <w:ind w:left="720"/>
        <w:rPr>
          <w:color w:val="000000" w:themeColor="text1"/>
          <w:shd w:val="clear" w:color="auto" w:fill="FFFFFF"/>
        </w:rPr>
      </w:pPr>
    </w:p>
    <w:p w:rsidRPr="00CB7A8F" w:rsidR="008617FD" w:rsidP="008617FD" w:rsidRDefault="00046B81" w14:paraId="3F2D4D3C" w14:textId="3EB12955">
      <w:pPr>
        <w:ind w:left="720"/>
        <w:rPr>
          <w:color w:val="000000" w:themeColor="text1"/>
          <w:shd w:val="clear" w:color="auto" w:fill="FFFFFF"/>
        </w:rPr>
      </w:pPr>
      <w:r w:rsidRPr="00CB7A8F">
        <w:rPr>
          <w:color w:val="000000" w:themeColor="text1"/>
          <w:shd w:val="clear" w:color="auto" w:fill="FFFFFF"/>
        </w:rPr>
        <w:t>xid=763818a8</w:t>
      </w:r>
    </w:p>
    <w:p w:rsidRPr="00CB7A8F" w:rsidR="00B83C29" w:rsidP="008617FD" w:rsidRDefault="00B83C29" w14:paraId="2D8B6DDC" w14:textId="59024B71">
      <w:pPr>
        <w:ind w:left="720"/>
        <w:rPr>
          <w:color w:val="000000" w:themeColor="text1"/>
          <w:shd w:val="clear" w:color="auto" w:fill="FFFFFF"/>
        </w:rPr>
      </w:pPr>
    </w:p>
    <w:p w:rsidRPr="00CB7A8F" w:rsidR="00D802EE" w:rsidP="00B83C29" w:rsidRDefault="00046B81" w14:paraId="1201DB71" w14:textId="6260B5A0">
      <w:pPr>
        <w:rPr>
          <w:i/>
          <w:iCs/>
          <w:color w:val="000000" w:themeColor="text1"/>
          <w:shd w:val="clear" w:color="auto" w:fill="FFFFFF"/>
        </w:rPr>
      </w:pPr>
      <w:r w:rsidRPr="00CB7A8F">
        <w:rPr>
          <w:color w:val="000000" w:themeColor="text1"/>
          <w:shd w:val="clear" w:color="auto" w:fill="FFFFFF"/>
        </w:rPr>
        <w:t>Scott, D. (2002,). </w:t>
      </w:r>
      <w:r w:rsidRPr="00CB7A8F">
        <w:rPr>
          <w:i/>
          <w:iCs/>
          <w:color w:val="000000" w:themeColor="text1"/>
          <w:shd w:val="clear" w:color="auto" w:fill="FFFFFF"/>
        </w:rPr>
        <w:t xml:space="preserve">Integrating academic and professional knowledge: constructing the </w:t>
      </w:r>
    </w:p>
    <w:p w:rsidRPr="00CB7A8F" w:rsidR="00D802EE" w:rsidP="00B83C29" w:rsidRDefault="00D802EE" w14:paraId="41B5FDFC" w14:textId="77777777">
      <w:pPr>
        <w:rPr>
          <w:i/>
          <w:iCs/>
          <w:color w:val="000000" w:themeColor="text1"/>
          <w:shd w:val="clear" w:color="auto" w:fill="FFFFFF"/>
        </w:rPr>
      </w:pPr>
    </w:p>
    <w:p w:rsidRPr="00CB7A8F" w:rsidR="00B83C29" w:rsidP="00D802EE" w:rsidRDefault="00046B81" w14:paraId="65C03991" w14:textId="6C4C2F0D">
      <w:pPr>
        <w:ind w:firstLine="720"/>
        <w:rPr>
          <w:color w:val="000000" w:themeColor="text1"/>
        </w:rPr>
      </w:pPr>
      <w:r w:rsidRPr="00CB7A8F">
        <w:rPr>
          <w:i/>
          <w:iCs/>
          <w:color w:val="000000" w:themeColor="text1"/>
          <w:shd w:val="clear" w:color="auto" w:fill="FFFFFF"/>
        </w:rPr>
        <w:t>practitioner-researcher</w:t>
      </w:r>
      <w:r w:rsidRPr="00CB7A8F">
        <w:rPr>
          <w:color w:val="000000" w:themeColor="text1"/>
          <w:shd w:val="clear" w:color="auto" w:fill="FFFFFF"/>
        </w:rPr>
        <w:t>. https://doi.org/info:doi/</w:t>
      </w:r>
    </w:p>
    <w:p w:rsidRPr="00CB7A8F" w:rsidR="008617FD" w:rsidP="00DF4455" w:rsidRDefault="008617FD" w14:paraId="2C36224E" w14:textId="33CECA8D">
      <w:pPr>
        <w:rPr>
          <w:color w:val="000000" w:themeColor="text1"/>
          <w:shd w:val="clear" w:color="auto" w:fill="FFFFFF"/>
        </w:rPr>
      </w:pPr>
    </w:p>
    <w:p w:rsidRPr="00CB7A8F" w:rsidR="008617FD" w:rsidP="008617FD" w:rsidRDefault="00046B81" w14:paraId="4E142BD1" w14:textId="76E1C465">
      <w:pPr>
        <w:spacing w:line="480" w:lineRule="auto"/>
        <w:contextualSpacing/>
        <w:outlineLvl w:val="0"/>
        <w:rPr>
          <w:bCs/>
          <w:color w:val="000000" w:themeColor="text1"/>
        </w:rPr>
      </w:pPr>
      <w:r w:rsidRPr="00CB7A8F">
        <w:rPr>
          <w:bCs/>
          <w:color w:val="000000" w:themeColor="text1"/>
        </w:rPr>
        <w:t xml:space="preserve">Smith-Evans, L., George, J. (2014). Unlocking opportunity for African American girls: A call to </w:t>
      </w:r>
    </w:p>
    <w:p w:rsidRPr="00CB7A8F" w:rsidR="005C2D30" w:rsidP="005C2D30" w:rsidRDefault="00046B81" w14:paraId="12C6B21A" w14:textId="3FA14DF0">
      <w:pPr>
        <w:spacing w:line="480" w:lineRule="auto"/>
        <w:ind w:left="720"/>
        <w:contextualSpacing/>
        <w:outlineLvl w:val="0"/>
        <w:rPr>
          <w:rStyle w:val="Hyperlink"/>
          <w:bCs/>
          <w:color w:val="000000" w:themeColor="text1"/>
        </w:rPr>
      </w:pPr>
      <w:r w:rsidRPr="00CB7A8F">
        <w:rPr>
          <w:bCs/>
          <w:color w:val="000000" w:themeColor="text1"/>
        </w:rPr>
        <w:lastRenderedPageBreak/>
        <w:t xml:space="preserve">action for educational equity. Retrieved from National Women’s Law Center: </w:t>
      </w:r>
      <w:hyperlink w:history="1" r:id="rId18">
        <w:r w:rsidRPr="00CB7A8F">
          <w:rPr>
            <w:rStyle w:val="Hyperlink"/>
            <w:bCs/>
            <w:color w:val="000000" w:themeColor="text1"/>
          </w:rPr>
          <w:t>http://www.nwlc.org/sites/default/files/pdfs/unlocking_opportunity_for_african_american_girls_final.pdf</w:t>
        </w:r>
      </w:hyperlink>
    </w:p>
    <w:p w:rsidRPr="00CB7A8F" w:rsidR="00D802EE" w:rsidP="00D802EE" w:rsidRDefault="00046B81" w14:paraId="2A37BF2A" w14:textId="14205D3A">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Smith, R.L., Maroney, K., Nelson, K.W., Abel, A.L., &amp; Abel, H.S. (2006). Doctoral programs: Changing high rates of attrition. Journal of Humanistic Counseling: </w:t>
      </w:r>
      <w:r w:rsidRPr="00CB7A8F">
        <w:rPr>
          <w:bCs/>
          <w:i/>
          <w:iCs/>
          <w:color w:val="000000" w:themeColor="text1"/>
        </w:rPr>
        <w:t>Education and Development, 45</w:t>
      </w:r>
      <w:r w:rsidRPr="00CB7A8F">
        <w:rPr>
          <w:bCs/>
          <w:color w:val="000000" w:themeColor="text1"/>
        </w:rPr>
        <w:t>(1), 17-31.</w:t>
      </w:r>
    </w:p>
    <w:p w:rsidRPr="00CB7A8F" w:rsidR="00CF1A7B" w:rsidP="00CF1A7B" w:rsidRDefault="00046B81" w14:paraId="7A439193" w14:textId="38B3FF0F">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Wellington, J. (2006). “A Doctorate in a Tight Compartment”: Why </w:t>
      </w:r>
      <w:r w:rsidRPr="00CB7A8F" w:rsidR="004F77E0">
        <w:rPr>
          <w:bCs/>
          <w:color w:val="000000" w:themeColor="text1"/>
        </w:rPr>
        <w:t>d</w:t>
      </w:r>
      <w:r w:rsidRPr="00CB7A8F">
        <w:rPr>
          <w:bCs/>
          <w:color w:val="000000" w:themeColor="text1"/>
        </w:rPr>
        <w:t xml:space="preserve">o </w:t>
      </w:r>
      <w:r w:rsidRPr="00CB7A8F" w:rsidR="004F77E0">
        <w:rPr>
          <w:bCs/>
          <w:color w:val="000000" w:themeColor="text1"/>
        </w:rPr>
        <w:t>s</w:t>
      </w:r>
      <w:r w:rsidRPr="00CB7A8F">
        <w:rPr>
          <w:bCs/>
          <w:color w:val="000000" w:themeColor="text1"/>
        </w:rPr>
        <w:t xml:space="preserve">udents </w:t>
      </w:r>
      <w:r w:rsidRPr="00CB7A8F" w:rsidR="004F77E0">
        <w:rPr>
          <w:bCs/>
          <w:color w:val="000000" w:themeColor="text1"/>
        </w:rPr>
        <w:t>c</w:t>
      </w:r>
      <w:r w:rsidRPr="00CB7A8F">
        <w:rPr>
          <w:bCs/>
          <w:color w:val="000000" w:themeColor="text1"/>
        </w:rPr>
        <w:t xml:space="preserve">hoose a </w:t>
      </w:r>
      <w:r w:rsidRPr="00CB7A8F" w:rsidR="004F77E0">
        <w:rPr>
          <w:bCs/>
          <w:color w:val="000000" w:themeColor="text1"/>
        </w:rPr>
        <w:t>p</w:t>
      </w:r>
      <w:r w:rsidRPr="00CB7A8F">
        <w:rPr>
          <w:bCs/>
          <w:color w:val="000000" w:themeColor="text1"/>
        </w:rPr>
        <w:t xml:space="preserve">rofessional </w:t>
      </w:r>
      <w:r w:rsidRPr="00CB7A8F" w:rsidR="004F77E0">
        <w:rPr>
          <w:bCs/>
          <w:color w:val="000000" w:themeColor="text1"/>
        </w:rPr>
        <w:t>d</w:t>
      </w:r>
      <w:r w:rsidRPr="00CB7A8F">
        <w:rPr>
          <w:bCs/>
          <w:color w:val="000000" w:themeColor="text1"/>
        </w:rPr>
        <w:t xml:space="preserve">octorate and </w:t>
      </w:r>
      <w:r w:rsidRPr="00CB7A8F" w:rsidR="004F77E0">
        <w:rPr>
          <w:bCs/>
          <w:color w:val="000000" w:themeColor="text1"/>
        </w:rPr>
        <w:t>w</w:t>
      </w:r>
      <w:r w:rsidRPr="00CB7A8F">
        <w:rPr>
          <w:bCs/>
          <w:color w:val="000000" w:themeColor="text1"/>
        </w:rPr>
        <w:t xml:space="preserve">hat </w:t>
      </w:r>
      <w:r w:rsidRPr="00CB7A8F" w:rsidR="004F77E0">
        <w:rPr>
          <w:bCs/>
          <w:color w:val="000000" w:themeColor="text1"/>
        </w:rPr>
        <w:t>i</w:t>
      </w:r>
      <w:r w:rsidRPr="00CB7A8F">
        <w:rPr>
          <w:bCs/>
          <w:color w:val="000000" w:themeColor="text1"/>
        </w:rPr>
        <w:t xml:space="preserve">mpact </w:t>
      </w:r>
      <w:r w:rsidRPr="00CB7A8F" w:rsidR="004F77E0">
        <w:rPr>
          <w:bCs/>
          <w:color w:val="000000" w:themeColor="text1"/>
        </w:rPr>
        <w:t>d</w:t>
      </w:r>
      <w:r w:rsidRPr="00CB7A8F">
        <w:rPr>
          <w:bCs/>
          <w:color w:val="000000" w:themeColor="text1"/>
        </w:rPr>
        <w:t xml:space="preserve">oes </w:t>
      </w:r>
      <w:r w:rsidRPr="00CB7A8F" w:rsidR="004F77E0">
        <w:rPr>
          <w:bCs/>
          <w:color w:val="000000" w:themeColor="text1"/>
        </w:rPr>
        <w:t>i</w:t>
      </w:r>
      <w:r w:rsidRPr="00CB7A8F">
        <w:rPr>
          <w:bCs/>
          <w:color w:val="000000" w:themeColor="text1"/>
        </w:rPr>
        <w:t xml:space="preserve">t </w:t>
      </w:r>
      <w:r w:rsidRPr="00CB7A8F" w:rsidR="004F77E0">
        <w:rPr>
          <w:bCs/>
          <w:color w:val="000000" w:themeColor="text1"/>
        </w:rPr>
        <w:t>h</w:t>
      </w:r>
      <w:r w:rsidRPr="00CB7A8F">
        <w:rPr>
          <w:bCs/>
          <w:color w:val="000000" w:themeColor="text1"/>
        </w:rPr>
        <w:t xml:space="preserve">ave on </w:t>
      </w:r>
      <w:r w:rsidRPr="00CB7A8F" w:rsidR="004F77E0">
        <w:rPr>
          <w:bCs/>
          <w:color w:val="000000" w:themeColor="text1"/>
        </w:rPr>
        <w:t>t</w:t>
      </w:r>
      <w:r w:rsidRPr="00CB7A8F">
        <w:rPr>
          <w:bCs/>
          <w:color w:val="000000" w:themeColor="text1"/>
        </w:rPr>
        <w:t xml:space="preserve">heir </w:t>
      </w:r>
      <w:r w:rsidRPr="00CB7A8F" w:rsidR="004F77E0">
        <w:rPr>
          <w:bCs/>
          <w:color w:val="000000" w:themeColor="text1"/>
        </w:rPr>
        <w:t>p</w:t>
      </w:r>
      <w:r w:rsidRPr="00CB7A8F">
        <w:rPr>
          <w:bCs/>
          <w:color w:val="000000" w:themeColor="text1"/>
        </w:rPr>
        <w:t xml:space="preserve">ersonal and </w:t>
      </w:r>
      <w:r w:rsidRPr="00CB7A8F" w:rsidR="004F77E0">
        <w:rPr>
          <w:bCs/>
          <w:color w:val="000000" w:themeColor="text1"/>
        </w:rPr>
        <w:t>p</w:t>
      </w:r>
      <w:r w:rsidRPr="00CB7A8F">
        <w:rPr>
          <w:bCs/>
          <w:color w:val="000000" w:themeColor="text1"/>
        </w:rPr>
        <w:t xml:space="preserve">rofessional </w:t>
      </w:r>
      <w:r w:rsidRPr="00CB7A8F" w:rsidR="004F77E0">
        <w:rPr>
          <w:bCs/>
          <w:color w:val="000000" w:themeColor="text1"/>
        </w:rPr>
        <w:t>l</w:t>
      </w:r>
      <w:r w:rsidRPr="00CB7A8F">
        <w:rPr>
          <w:bCs/>
          <w:color w:val="000000" w:themeColor="text1"/>
        </w:rPr>
        <w:t xml:space="preserve">ives? </w:t>
      </w:r>
      <w:r w:rsidRPr="00CB7A8F">
        <w:rPr>
          <w:bCs/>
          <w:i/>
          <w:iCs/>
          <w:color w:val="000000" w:themeColor="text1"/>
        </w:rPr>
        <w:t>Studies in Higher Education., 31</w:t>
      </w:r>
      <w:r w:rsidRPr="00CB7A8F">
        <w:rPr>
          <w:bCs/>
          <w:color w:val="000000" w:themeColor="text1"/>
        </w:rPr>
        <w:t xml:space="preserve">(6). </w:t>
      </w:r>
      <w:hyperlink w:history="1" r:id="rId19">
        <w:r w:rsidRPr="00CB7A8F">
          <w:rPr>
            <w:rStyle w:val="Hyperlink"/>
            <w:bCs/>
            <w:color w:val="000000" w:themeColor="text1"/>
          </w:rPr>
          <w:t>https://doi.org/info:doi/</w:t>
        </w:r>
      </w:hyperlink>
    </w:p>
    <w:p w:rsidRPr="00CB7A8F" w:rsidR="00CF1A7B" w:rsidP="00CF1A7B" w:rsidRDefault="00046B81" w14:paraId="2A832DE3" w14:textId="0D34ABEB">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Winkle-Wagner, R., Johnson, S., Morelon-Quainoo, C., &amp; Santiague, L. (2010). A sense of belonging: Socialization factors that influence the transition of students of color into advanced-degree programs. In S. Gardner &amp; P. Mendoza (eds.), </w:t>
      </w:r>
      <w:r w:rsidRPr="00CB7A8F">
        <w:rPr>
          <w:bCs/>
          <w:i/>
          <w:iCs/>
          <w:color w:val="000000" w:themeColor="text1"/>
        </w:rPr>
        <w:t>On becoming a scholar: Socialization and development in doctoral education</w:t>
      </w:r>
      <w:r w:rsidRPr="00CB7A8F">
        <w:rPr>
          <w:bCs/>
          <w:color w:val="000000" w:themeColor="text1"/>
        </w:rPr>
        <w:t xml:space="preserve"> (p. 179-199). Sterling, VA: Stylus Publishers.</w:t>
      </w:r>
    </w:p>
    <w:p w:rsidRPr="00CB7A8F" w:rsidR="00CF1A7B" w:rsidP="00D802EE" w:rsidRDefault="00046B81" w14:paraId="1B4F8DBE" w14:textId="79946A8A">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Wright, T., &amp; Cochrane, R. (2000). Factors influencing successful submission of PhD theses. </w:t>
      </w:r>
      <w:r w:rsidRPr="00CB7A8F">
        <w:rPr>
          <w:bCs/>
          <w:i/>
          <w:iCs/>
          <w:color w:val="000000" w:themeColor="text1"/>
        </w:rPr>
        <w:t>Studies in Higher Education, 25</w:t>
      </w:r>
      <w:r w:rsidRPr="00CB7A8F">
        <w:rPr>
          <w:bCs/>
          <w:color w:val="000000" w:themeColor="text1"/>
        </w:rPr>
        <w:t>(2), 181-195. doi:10.1080/713696139</w:t>
      </w:r>
    </w:p>
    <w:p w:rsidRPr="00CB7A8F" w:rsidR="00DF4455" w:rsidP="00DF4455" w:rsidRDefault="00046B81" w14:paraId="2C5216B0" w14:textId="6607A06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Rockinson-Szapkiw, A. J., Sosin, L. S. &amp; Spaulding, L. (2018)</w:t>
      </w:r>
      <w:r w:rsidRPr="00CB7A8F" w:rsidR="00481E1C">
        <w:rPr>
          <w:bCs/>
          <w:color w:val="000000" w:themeColor="text1"/>
        </w:rPr>
        <w:t>.</w:t>
      </w:r>
      <w:r w:rsidRPr="00CB7A8F">
        <w:rPr>
          <w:bCs/>
          <w:color w:val="000000" w:themeColor="text1"/>
        </w:rPr>
        <w:t xml:space="preserve"> Does family matter?  A</w:t>
      </w:r>
    </w:p>
    <w:p w:rsidRPr="00CB7A8F" w:rsidR="00DF4455" w:rsidP="00DF4455" w:rsidRDefault="00046B81" w14:paraId="643D25CB"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Phenomenological inquiry exploring the lived experiences of women persisting in</w:t>
      </w:r>
    </w:p>
    <w:p w:rsidRPr="00CB7A8F" w:rsidR="00DF4455" w:rsidP="00DF4455" w:rsidRDefault="00046B81" w14:paraId="18DFBE01" w14:textId="77777777">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Distance education, professional doctoral programs, </w:t>
      </w:r>
      <w:r w:rsidRPr="00CB7A8F">
        <w:rPr>
          <w:bCs/>
          <w:i/>
          <w:iCs/>
          <w:color w:val="000000" w:themeColor="text1"/>
        </w:rPr>
        <w:t>International Journal of Doctoral</w:t>
      </w:r>
    </w:p>
    <w:p w:rsidRPr="00CB7A8F" w:rsidR="00B83C29" w:rsidP="00B83C29" w:rsidRDefault="00046B81" w14:paraId="55877ABD" w14:textId="77777777">
      <w:pPr>
        <w:spacing w:before="100" w:beforeAutospacing="1" w:after="100" w:afterAutospacing="1" w:line="480" w:lineRule="auto"/>
        <w:ind w:left="720" w:hanging="720"/>
        <w:contextualSpacing/>
        <w:outlineLvl w:val="2"/>
        <w:rPr>
          <w:bCs/>
          <w:color w:val="000000" w:themeColor="text1"/>
        </w:rPr>
      </w:pPr>
      <w:r w:rsidRPr="00CB7A8F">
        <w:rPr>
          <w:bCs/>
          <w:i/>
          <w:iCs/>
          <w:color w:val="000000" w:themeColor="text1"/>
        </w:rPr>
        <w:t>    Studies, </w:t>
      </w:r>
      <w:r w:rsidRPr="00CB7A8F">
        <w:rPr>
          <w:bCs/>
          <w:color w:val="000000" w:themeColor="text1"/>
        </w:rPr>
        <w:t xml:space="preserve">Vol. </w:t>
      </w:r>
      <w:r w:rsidRPr="00CB7A8F">
        <w:rPr>
          <w:bCs/>
          <w:i/>
          <w:iCs/>
          <w:color w:val="000000" w:themeColor="text1"/>
        </w:rPr>
        <w:t>13</w:t>
      </w:r>
      <w:r w:rsidRPr="00CB7A8F">
        <w:rPr>
          <w:bCs/>
          <w:color w:val="000000" w:themeColor="text1"/>
        </w:rPr>
        <w:t>, 2018.</w:t>
      </w:r>
    </w:p>
    <w:p w:rsidRPr="00CB7A8F" w:rsidR="001616D9" w:rsidP="001616D9" w:rsidRDefault="00046B81" w14:paraId="6F92F218" w14:textId="0C2A181B">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Santicola, L. (2013). Pressing on: Persistence through A doctoral cohort program in education. </w:t>
      </w:r>
      <w:r w:rsidRPr="00CB7A8F">
        <w:rPr>
          <w:bCs/>
          <w:i/>
          <w:iCs/>
          <w:color w:val="000000" w:themeColor="text1"/>
        </w:rPr>
        <w:t>Contemporary Issues in Education Research (Online), 6</w:t>
      </w:r>
      <w:r w:rsidRPr="00CB7A8F">
        <w:rPr>
          <w:bCs/>
          <w:color w:val="000000" w:themeColor="text1"/>
        </w:rPr>
        <w:t>(2), 253-n/a. doi:http://dx.doi.org.ezproxy.liberty.edu/10.19030/cier.v6i2.7736</w:t>
      </w:r>
    </w:p>
    <w:p w:rsidRPr="00CB7A8F" w:rsidR="001616D9" w:rsidP="009D29CC" w:rsidRDefault="00046B81" w14:paraId="07B558D1" w14:textId="2DEA2F6C">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lastRenderedPageBreak/>
        <w:t xml:space="preserve">Scott Rigby, C., Deci, E. L., Patrick, B. C., &amp; Ryan, R. M. (1992). Beyond the intrinsic-extrinsic dichotomy: Self-determination in motivation and learning. </w:t>
      </w:r>
      <w:r w:rsidRPr="00CB7A8F">
        <w:rPr>
          <w:bCs/>
          <w:i/>
          <w:iCs/>
          <w:color w:val="000000" w:themeColor="text1"/>
        </w:rPr>
        <w:t>Motivation and Emotion, 16</w:t>
      </w:r>
      <w:r w:rsidRPr="00CB7A8F">
        <w:rPr>
          <w:bCs/>
          <w:color w:val="000000" w:themeColor="text1"/>
        </w:rPr>
        <w:t>(3), 165-185. doi:10.1007/BF00991650</w:t>
      </w:r>
    </w:p>
    <w:p w:rsidRPr="00CB7A8F" w:rsidR="009D29CC" w:rsidP="00DF4455" w:rsidRDefault="00046B81" w14:paraId="499CCE5A" w14:textId="6CF5B8A3">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xml:space="preserve">Smith-Evans, L., George, J., Graves, F. G., Kaufmann, L. S., &amp; Frohlich, L. (2014). Unlocking opportunity for African American girls: A call to action for educational equity. Washington, DC: National </w:t>
      </w:r>
      <w:r w:rsidRPr="00CB7A8F">
        <w:rPr>
          <w:bCs/>
          <w:i/>
          <w:iCs/>
          <w:color w:val="000000" w:themeColor="text1"/>
        </w:rPr>
        <w:t>Women’s Law Center</w:t>
      </w:r>
      <w:r w:rsidRPr="00CB7A8F">
        <w:rPr>
          <w:bCs/>
          <w:color w:val="000000" w:themeColor="text1"/>
        </w:rPr>
        <w:t>. Retrieved February 10, 2020.</w:t>
      </w:r>
    </w:p>
    <w:p w:rsidRPr="00CB7A8F" w:rsidR="0021417B" w:rsidP="001616D9" w:rsidRDefault="00046B81" w14:paraId="024F4849" w14:textId="0A86D3F0">
      <w:pPr>
        <w:rPr>
          <w:color w:val="000000" w:themeColor="text1"/>
          <w:shd w:val="clear" w:color="auto" w:fill="FFFFFF"/>
        </w:rPr>
      </w:pPr>
      <w:r w:rsidRPr="00CB7A8F">
        <w:rPr>
          <w:color w:val="000000" w:themeColor="text1"/>
          <w:shd w:val="clear" w:color="auto" w:fill="FFFFFF"/>
        </w:rPr>
        <w:t xml:space="preserve">St. John, E. (2000). More doctorates in the house. </w:t>
      </w:r>
      <w:r w:rsidRPr="00CB7A8F">
        <w:rPr>
          <w:i/>
          <w:iCs/>
          <w:color w:val="000000" w:themeColor="text1"/>
          <w:shd w:val="clear" w:color="auto" w:fill="FFFFFF"/>
        </w:rPr>
        <w:t>Black issues in Higher Education, 17</w:t>
      </w:r>
      <w:r w:rsidRPr="00CB7A8F">
        <w:rPr>
          <w:color w:val="000000" w:themeColor="text1"/>
          <w:shd w:val="clear" w:color="auto" w:fill="FFFFFF"/>
        </w:rPr>
        <w:t>, 10-38.</w:t>
      </w:r>
    </w:p>
    <w:p w:rsidRPr="00CB7A8F" w:rsidR="001616D9" w:rsidP="001616D9" w:rsidRDefault="001616D9" w14:paraId="717D4D17" w14:textId="77777777">
      <w:pPr>
        <w:rPr>
          <w:color w:val="000000" w:themeColor="text1"/>
          <w:shd w:val="clear" w:color="auto" w:fill="FFFFFF"/>
        </w:rPr>
      </w:pPr>
    </w:p>
    <w:p w:rsidRPr="00CB7A8F" w:rsidR="00DF4455" w:rsidP="00DF4455" w:rsidRDefault="00046B81" w14:paraId="546C99D2" w14:textId="08E98991">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Sutton, Anna, (2016).  Measuring the effects of self-awareness:  Construction of the self-</w:t>
      </w:r>
    </w:p>
    <w:p w:rsidRPr="00CB7A8F" w:rsidR="00536F05" w:rsidP="0021417B" w:rsidRDefault="00046B81" w14:paraId="15309A87" w14:textId="60E5238B">
      <w:pPr>
        <w:spacing w:before="100" w:beforeAutospacing="1" w:after="100" w:afterAutospacing="1" w:line="480" w:lineRule="auto"/>
        <w:ind w:left="720" w:hanging="720"/>
        <w:contextualSpacing/>
        <w:outlineLvl w:val="2"/>
        <w:rPr>
          <w:bCs/>
          <w:color w:val="000000" w:themeColor="text1"/>
        </w:rPr>
      </w:pPr>
      <w:r w:rsidRPr="00CB7A8F">
        <w:rPr>
          <w:bCs/>
          <w:color w:val="000000" w:themeColor="text1"/>
        </w:rPr>
        <w:t>     Awareness Outcomes Questionnaire, </w:t>
      </w:r>
      <w:r w:rsidRPr="00CB7A8F">
        <w:rPr>
          <w:bCs/>
          <w:i/>
          <w:iCs/>
          <w:color w:val="000000" w:themeColor="text1"/>
        </w:rPr>
        <w:t>Europe’s Journal of Psychology, </w:t>
      </w:r>
      <w:r w:rsidRPr="00CB7A8F">
        <w:rPr>
          <w:bCs/>
          <w:color w:val="000000" w:themeColor="text1"/>
        </w:rPr>
        <w:t xml:space="preserve">Vol. </w:t>
      </w:r>
      <w:r w:rsidRPr="00CB7A8F">
        <w:rPr>
          <w:bCs/>
          <w:i/>
          <w:iCs/>
          <w:color w:val="000000" w:themeColor="text1"/>
        </w:rPr>
        <w:t>12</w:t>
      </w:r>
      <w:r w:rsidRPr="00CB7A8F">
        <w:rPr>
          <w:bCs/>
          <w:color w:val="000000" w:themeColor="text1"/>
        </w:rPr>
        <w:t>(4), 2016</w:t>
      </w:r>
    </w:p>
    <w:p w:rsidRPr="00CB7A8F" w:rsidR="000A5A6C" w:rsidP="000A5A6C" w:rsidRDefault="00046B81" w14:paraId="1875EBB4" w14:textId="77777777">
      <w:pPr>
        <w:rPr>
          <w:color w:val="000000" w:themeColor="text1"/>
        </w:rPr>
      </w:pPr>
      <w:r w:rsidRPr="00CB7A8F">
        <w:rPr>
          <w:color w:val="000000" w:themeColor="text1"/>
        </w:rPr>
        <w:t xml:space="preserve">Tinto, V. (1975). Dropout from higher education; A theoretical synthesis of recent research. </w:t>
      </w:r>
    </w:p>
    <w:p w:rsidRPr="00CB7A8F" w:rsidR="000A5A6C" w:rsidP="000A5A6C" w:rsidRDefault="000A5A6C" w14:paraId="786A04D2" w14:textId="77777777">
      <w:pPr>
        <w:rPr>
          <w:color w:val="000000" w:themeColor="text1"/>
        </w:rPr>
      </w:pPr>
    </w:p>
    <w:p w:rsidRPr="00CB7A8F" w:rsidR="000A5A6C" w:rsidP="000A5A6C" w:rsidRDefault="00046B81" w14:paraId="362866C5" w14:textId="01715EEC">
      <w:pPr>
        <w:ind w:firstLine="720"/>
        <w:rPr>
          <w:color w:val="000000" w:themeColor="text1"/>
        </w:rPr>
      </w:pPr>
      <w:r w:rsidRPr="00CB7A8F">
        <w:rPr>
          <w:i/>
          <w:iCs/>
          <w:color w:val="000000" w:themeColor="text1"/>
        </w:rPr>
        <w:t>Review of Educational Research, 45</w:t>
      </w:r>
      <w:r w:rsidRPr="00CB7A8F">
        <w:rPr>
          <w:color w:val="000000" w:themeColor="text1"/>
        </w:rPr>
        <w:t xml:space="preserve">, 89-125. </w:t>
      </w:r>
    </w:p>
    <w:p w:rsidRPr="00CB7A8F" w:rsidR="000A5A6C" w:rsidP="000A5A6C" w:rsidRDefault="000A5A6C" w14:paraId="596D196A" w14:textId="77777777">
      <w:pPr>
        <w:rPr>
          <w:color w:val="000000" w:themeColor="text1"/>
        </w:rPr>
      </w:pPr>
    </w:p>
    <w:p w:rsidRPr="00CB7A8F" w:rsidR="000A5A6C" w:rsidP="000A5A6C" w:rsidRDefault="00046B81" w14:paraId="49C0B589" w14:textId="051B5511">
      <w:pPr>
        <w:rPr>
          <w:color w:val="000000" w:themeColor="text1"/>
        </w:rPr>
      </w:pPr>
      <w:r w:rsidRPr="00CB7A8F">
        <w:rPr>
          <w:color w:val="000000" w:themeColor="text1"/>
        </w:rPr>
        <w:t>Tinto, V. (1987). Leaving college: Rethinking the causes and cures of student attrition (1</w:t>
      </w:r>
      <w:r w:rsidRPr="00CB7A8F">
        <w:rPr>
          <w:color w:val="000000" w:themeColor="text1"/>
          <w:vertAlign w:val="superscript"/>
        </w:rPr>
        <w:t xml:space="preserve">st </w:t>
      </w:r>
      <w:r w:rsidRPr="00CB7A8F">
        <w:rPr>
          <w:color w:val="000000" w:themeColor="text1"/>
        </w:rPr>
        <w:t xml:space="preserve">ed.). </w:t>
      </w:r>
    </w:p>
    <w:p w:rsidRPr="00CB7A8F" w:rsidR="000A5A6C" w:rsidP="000A5A6C" w:rsidRDefault="000A5A6C" w14:paraId="38B32C4A" w14:textId="77777777">
      <w:pPr>
        <w:ind w:firstLine="720"/>
        <w:rPr>
          <w:color w:val="000000" w:themeColor="text1"/>
        </w:rPr>
      </w:pPr>
    </w:p>
    <w:p w:rsidRPr="00CB7A8F" w:rsidR="000A5A6C" w:rsidP="000A5A6C" w:rsidRDefault="00046B81" w14:paraId="22FA44B6" w14:textId="25F8110F">
      <w:pPr>
        <w:ind w:firstLine="720"/>
        <w:rPr>
          <w:color w:val="000000" w:themeColor="text1"/>
        </w:rPr>
      </w:pPr>
      <w:r w:rsidRPr="00CB7A8F">
        <w:rPr>
          <w:color w:val="000000" w:themeColor="text1"/>
        </w:rPr>
        <w:t>Chicago, IL: The University of Chicago Press.</w:t>
      </w:r>
    </w:p>
    <w:p w:rsidRPr="00CB7A8F" w:rsidR="000A5A6C" w:rsidP="000A5A6C" w:rsidRDefault="000A5A6C" w14:paraId="60ED53E3" w14:textId="77777777">
      <w:pPr>
        <w:rPr>
          <w:color w:val="000000" w:themeColor="text1"/>
        </w:rPr>
      </w:pPr>
    </w:p>
    <w:p w:rsidRPr="00CB7A8F" w:rsidR="000A5A6C" w:rsidP="000A5A6C" w:rsidRDefault="00046B81" w14:paraId="773FA618" w14:textId="77777777">
      <w:pPr>
        <w:rPr>
          <w:color w:val="000000" w:themeColor="text1"/>
        </w:rPr>
      </w:pPr>
      <w:r w:rsidRPr="00CB7A8F">
        <w:rPr>
          <w:color w:val="000000" w:themeColor="text1"/>
        </w:rPr>
        <w:t xml:space="preserve"> Tinto, V. (1993). Leaving college: </w:t>
      </w:r>
      <w:r w:rsidRPr="00CB7A8F">
        <w:rPr>
          <w:i/>
          <w:iCs/>
          <w:color w:val="000000" w:themeColor="text1"/>
        </w:rPr>
        <w:t>Rethinking the causes and cures of student attrition</w:t>
      </w:r>
      <w:r w:rsidRPr="00CB7A8F">
        <w:rPr>
          <w:color w:val="000000" w:themeColor="text1"/>
        </w:rPr>
        <w:t xml:space="preserve"> (2 ed.). </w:t>
      </w:r>
    </w:p>
    <w:p w:rsidRPr="00CB7A8F" w:rsidR="000A5A6C" w:rsidP="000A5A6C" w:rsidRDefault="000A5A6C" w14:paraId="5E3AC9E5" w14:textId="77777777">
      <w:pPr>
        <w:rPr>
          <w:color w:val="000000" w:themeColor="text1"/>
        </w:rPr>
      </w:pPr>
    </w:p>
    <w:p w:rsidRPr="00CB7A8F" w:rsidR="000A5A6C" w:rsidP="000A5A6C" w:rsidRDefault="00046B81" w14:paraId="2E17CE5A" w14:textId="5FD3DFBA">
      <w:pPr>
        <w:ind w:firstLine="720"/>
        <w:rPr>
          <w:color w:val="000000" w:themeColor="text1"/>
        </w:rPr>
      </w:pPr>
      <w:r w:rsidRPr="00CB7A8F">
        <w:rPr>
          <w:color w:val="000000" w:themeColor="text1"/>
        </w:rPr>
        <w:t xml:space="preserve">Chicago, IL: The University of Chicago Press. </w:t>
      </w:r>
    </w:p>
    <w:p w:rsidRPr="00CB7A8F" w:rsidR="000A5A6C" w:rsidP="000A5A6C" w:rsidRDefault="000A5A6C" w14:paraId="52EF8D6C" w14:textId="77777777">
      <w:pPr>
        <w:rPr>
          <w:color w:val="000000" w:themeColor="text1"/>
        </w:rPr>
      </w:pPr>
    </w:p>
    <w:p w:rsidRPr="00CB7A8F" w:rsidR="000A5A6C" w:rsidP="000A5A6C" w:rsidRDefault="00046B81" w14:paraId="57E574A2" w14:textId="77777777">
      <w:pPr>
        <w:rPr>
          <w:i/>
          <w:iCs/>
          <w:color w:val="000000" w:themeColor="text1"/>
        </w:rPr>
      </w:pPr>
      <w:r w:rsidRPr="00CB7A8F">
        <w:rPr>
          <w:color w:val="000000" w:themeColor="text1"/>
        </w:rPr>
        <w:t xml:space="preserve">Tinto, V. (1998). Colleges as communities: Taking research on student persistence seriously. </w:t>
      </w:r>
      <w:r w:rsidRPr="00CB7A8F">
        <w:rPr>
          <w:i/>
          <w:iCs/>
          <w:color w:val="000000" w:themeColor="text1"/>
        </w:rPr>
        <w:t xml:space="preserve">The </w:t>
      </w:r>
    </w:p>
    <w:p w:rsidRPr="00CB7A8F" w:rsidR="000A5A6C" w:rsidP="000A5A6C" w:rsidRDefault="000A5A6C" w14:paraId="72CDCDD6" w14:textId="77777777">
      <w:pPr>
        <w:rPr>
          <w:i/>
          <w:iCs/>
          <w:color w:val="000000" w:themeColor="text1"/>
        </w:rPr>
      </w:pPr>
    </w:p>
    <w:p w:rsidRPr="00CB7A8F" w:rsidR="000A5A6C" w:rsidP="0021417B" w:rsidRDefault="00046B81" w14:paraId="065073D2" w14:textId="18B85627">
      <w:pPr>
        <w:ind w:firstLine="720"/>
        <w:rPr>
          <w:color w:val="000000" w:themeColor="text1"/>
        </w:rPr>
      </w:pPr>
      <w:r w:rsidRPr="00CB7A8F">
        <w:rPr>
          <w:i/>
          <w:iCs/>
          <w:color w:val="000000" w:themeColor="text1"/>
        </w:rPr>
        <w:t>Review of Higher Education, 21</w:t>
      </w:r>
      <w:r w:rsidRPr="00CB7A8F">
        <w:rPr>
          <w:color w:val="000000" w:themeColor="text1"/>
        </w:rPr>
        <w:t xml:space="preserve"> (2), 167-177.</w:t>
      </w:r>
    </w:p>
    <w:p w:rsidRPr="00CB7A8F" w:rsidR="00536F05" w:rsidP="00E34CA0" w:rsidRDefault="00536F05" w14:paraId="3CFB82D3" w14:textId="77777777">
      <w:pPr>
        <w:rPr>
          <w:color w:val="000000" w:themeColor="text1"/>
          <w:shd w:val="clear" w:color="auto" w:fill="FFFFFF"/>
        </w:rPr>
      </w:pPr>
    </w:p>
    <w:p w:rsidRPr="00CB7A8F" w:rsidR="0021417B" w:rsidP="00481E1C" w:rsidRDefault="00046B81" w14:paraId="54D7A429" w14:textId="77777777">
      <w:pPr>
        <w:rPr>
          <w:color w:val="000000" w:themeColor="text1"/>
        </w:rPr>
      </w:pPr>
      <w:r w:rsidRPr="00CB7A8F">
        <w:rPr>
          <w:color w:val="000000" w:themeColor="text1"/>
        </w:rPr>
        <w:t xml:space="preserve">Tinto, V. (1993). </w:t>
      </w:r>
      <w:r w:rsidRPr="00CB7A8F">
        <w:rPr>
          <w:i/>
          <w:iCs/>
          <w:color w:val="000000" w:themeColor="text1"/>
        </w:rPr>
        <w:t>Leaving college: Rethinking the causes and cures of student attrition</w:t>
      </w:r>
      <w:r w:rsidRPr="00CB7A8F">
        <w:rPr>
          <w:color w:val="000000" w:themeColor="text1"/>
        </w:rPr>
        <w:t xml:space="preserve">, (2nd </w:t>
      </w:r>
    </w:p>
    <w:p w:rsidRPr="00CB7A8F" w:rsidR="0021417B" w:rsidP="00481E1C" w:rsidRDefault="0021417B" w14:paraId="6FDF2B33" w14:textId="77777777">
      <w:pPr>
        <w:rPr>
          <w:color w:val="000000" w:themeColor="text1"/>
        </w:rPr>
      </w:pPr>
    </w:p>
    <w:p w:rsidRPr="00CB7A8F" w:rsidR="00481E1C" w:rsidP="0021417B" w:rsidRDefault="00046B81" w14:paraId="24049B6A" w14:textId="6FC190DC">
      <w:pPr>
        <w:ind w:firstLine="720"/>
        <w:rPr>
          <w:color w:val="000000" w:themeColor="text1"/>
        </w:rPr>
      </w:pPr>
      <w:r w:rsidRPr="00CB7A8F">
        <w:rPr>
          <w:color w:val="000000" w:themeColor="text1"/>
        </w:rPr>
        <w:t>Ed.), The University of Chicago Press, Chicago, IL.</w:t>
      </w:r>
    </w:p>
    <w:p w:rsidRPr="00CB7A8F" w:rsidR="00B83C29" w:rsidP="00E34CA0" w:rsidRDefault="00B83C29" w14:paraId="31BFB78A" w14:textId="22F107FE">
      <w:pPr>
        <w:spacing w:line="480" w:lineRule="auto"/>
        <w:ind w:firstLine="720"/>
        <w:contextualSpacing/>
        <w:outlineLvl w:val="0"/>
        <w:rPr>
          <w:bCs/>
          <w:color w:val="000000" w:themeColor="text1"/>
        </w:rPr>
      </w:pPr>
    </w:p>
    <w:p w:rsidRPr="00CB7A8F" w:rsidR="00B83C29" w:rsidP="00F06EEE" w:rsidRDefault="00B83C29" w14:paraId="4F0E1E66" w14:textId="6BB0FF27">
      <w:pPr>
        <w:jc w:val="center"/>
        <w:outlineLvl w:val="0"/>
        <w:rPr>
          <w:b/>
          <w:color w:val="000000" w:themeColor="text1"/>
        </w:rPr>
      </w:pPr>
    </w:p>
    <w:p w:rsidRPr="00CB7A8F" w:rsidR="00B83C29" w:rsidP="00F06EEE" w:rsidRDefault="00B83C29" w14:paraId="5D1D0C15" w14:textId="3E657B50">
      <w:pPr>
        <w:jc w:val="center"/>
        <w:outlineLvl w:val="0"/>
        <w:rPr>
          <w:bCs/>
          <w:color w:val="000000" w:themeColor="text1"/>
        </w:rPr>
      </w:pPr>
    </w:p>
    <w:p w:rsidRPr="00CB7A8F" w:rsidR="000A5A6C" w:rsidP="00F06EEE" w:rsidRDefault="000A5A6C" w14:paraId="19094954" w14:textId="144ED01E">
      <w:pPr>
        <w:jc w:val="center"/>
        <w:outlineLvl w:val="0"/>
        <w:rPr>
          <w:bCs/>
          <w:color w:val="000000" w:themeColor="text1"/>
        </w:rPr>
      </w:pPr>
    </w:p>
    <w:p w:rsidRPr="00CB7A8F" w:rsidR="000A5A6C" w:rsidP="00F06EEE" w:rsidRDefault="000A5A6C" w14:paraId="2E92D602" w14:textId="5228CCAA">
      <w:pPr>
        <w:jc w:val="center"/>
        <w:outlineLvl w:val="0"/>
        <w:rPr>
          <w:bCs/>
          <w:color w:val="000000" w:themeColor="text1"/>
        </w:rPr>
      </w:pPr>
    </w:p>
    <w:p w:rsidRPr="00CB7A8F" w:rsidR="000A5A6C" w:rsidP="00F06EEE" w:rsidRDefault="000A5A6C" w14:paraId="0240699B" w14:textId="7C201C99">
      <w:pPr>
        <w:jc w:val="center"/>
        <w:outlineLvl w:val="0"/>
        <w:rPr>
          <w:bCs/>
          <w:color w:val="000000" w:themeColor="text1"/>
        </w:rPr>
      </w:pPr>
    </w:p>
    <w:p w:rsidRPr="00CB7A8F" w:rsidR="000A5A6C" w:rsidP="00F06EEE" w:rsidRDefault="000A5A6C" w14:paraId="76F609C0" w14:textId="57E0F85E">
      <w:pPr>
        <w:jc w:val="center"/>
        <w:outlineLvl w:val="0"/>
        <w:rPr>
          <w:bCs/>
          <w:color w:val="000000" w:themeColor="text1"/>
        </w:rPr>
      </w:pPr>
    </w:p>
    <w:p w:rsidRPr="00CB7A8F" w:rsidR="000A5A6C" w:rsidP="00F06EEE" w:rsidRDefault="000A5A6C" w14:paraId="6CA52475" w14:textId="16749571">
      <w:pPr>
        <w:jc w:val="center"/>
        <w:outlineLvl w:val="0"/>
        <w:rPr>
          <w:bCs/>
          <w:color w:val="000000" w:themeColor="text1"/>
        </w:rPr>
      </w:pPr>
    </w:p>
    <w:p w:rsidRPr="00CB7A8F" w:rsidR="000A5A6C" w:rsidP="00F06EEE" w:rsidRDefault="000A5A6C" w14:paraId="1195CA20" w14:textId="5F89374A">
      <w:pPr>
        <w:jc w:val="center"/>
        <w:outlineLvl w:val="0"/>
        <w:rPr>
          <w:bCs/>
          <w:color w:val="000000" w:themeColor="text1"/>
        </w:rPr>
      </w:pPr>
    </w:p>
    <w:p w:rsidRPr="00CB7A8F" w:rsidR="0021417B" w:rsidP="00F06EEE" w:rsidRDefault="0021417B" w14:paraId="2E1B0426" w14:textId="5D7AFFB8">
      <w:pPr>
        <w:jc w:val="center"/>
        <w:outlineLvl w:val="0"/>
        <w:rPr>
          <w:bCs/>
          <w:color w:val="000000" w:themeColor="text1"/>
        </w:rPr>
      </w:pPr>
    </w:p>
    <w:p w:rsidRPr="00CB7A8F" w:rsidR="0021417B" w:rsidP="00F06EEE" w:rsidRDefault="0021417B" w14:paraId="52B10E7C" w14:textId="6D858050">
      <w:pPr>
        <w:jc w:val="center"/>
        <w:outlineLvl w:val="0"/>
        <w:rPr>
          <w:bCs/>
          <w:color w:val="000000" w:themeColor="text1"/>
        </w:rPr>
      </w:pPr>
    </w:p>
    <w:p w:rsidRPr="00CB7A8F" w:rsidR="0021417B" w:rsidP="00F06EEE" w:rsidRDefault="0021417B" w14:paraId="35987207" w14:textId="345B3EDA">
      <w:pPr>
        <w:jc w:val="center"/>
        <w:outlineLvl w:val="0"/>
        <w:rPr>
          <w:bCs/>
          <w:color w:val="000000" w:themeColor="text1"/>
        </w:rPr>
      </w:pPr>
    </w:p>
    <w:p w:rsidRPr="00CB7A8F" w:rsidR="0021417B" w:rsidP="00F06EEE" w:rsidRDefault="0021417B" w14:paraId="2B86EF8A" w14:textId="72A03967">
      <w:pPr>
        <w:jc w:val="center"/>
        <w:outlineLvl w:val="0"/>
        <w:rPr>
          <w:bCs/>
          <w:color w:val="000000" w:themeColor="text1"/>
        </w:rPr>
      </w:pPr>
    </w:p>
    <w:p w:rsidRPr="00CB7A8F" w:rsidR="0021417B" w:rsidP="00F06EEE" w:rsidRDefault="0021417B" w14:paraId="07C70E12" w14:textId="7A738082">
      <w:pPr>
        <w:jc w:val="center"/>
        <w:outlineLvl w:val="0"/>
        <w:rPr>
          <w:bCs/>
          <w:color w:val="000000" w:themeColor="text1"/>
        </w:rPr>
      </w:pPr>
    </w:p>
    <w:p w:rsidRPr="00CB7A8F" w:rsidR="0021417B" w:rsidP="00F06EEE" w:rsidRDefault="0021417B" w14:paraId="3C15EF5E" w14:textId="308CB19B">
      <w:pPr>
        <w:jc w:val="center"/>
        <w:outlineLvl w:val="0"/>
        <w:rPr>
          <w:bCs/>
          <w:color w:val="000000" w:themeColor="text1"/>
        </w:rPr>
      </w:pPr>
    </w:p>
    <w:p w:rsidRPr="00CB7A8F" w:rsidR="0021417B" w:rsidP="00F06EEE" w:rsidRDefault="0021417B" w14:paraId="20865396" w14:textId="5C4177E2">
      <w:pPr>
        <w:jc w:val="center"/>
        <w:outlineLvl w:val="0"/>
        <w:rPr>
          <w:bCs/>
          <w:color w:val="000000" w:themeColor="text1"/>
        </w:rPr>
      </w:pPr>
    </w:p>
    <w:p w:rsidRPr="00CB7A8F" w:rsidR="0021417B" w:rsidP="00F06EEE" w:rsidRDefault="0021417B" w14:paraId="56A10380" w14:textId="7A101CA3">
      <w:pPr>
        <w:jc w:val="center"/>
        <w:outlineLvl w:val="0"/>
        <w:rPr>
          <w:bCs/>
          <w:color w:val="000000" w:themeColor="text1"/>
        </w:rPr>
      </w:pPr>
    </w:p>
    <w:p w:rsidRPr="00CB7A8F" w:rsidR="0021417B" w:rsidP="00F06EEE" w:rsidRDefault="0021417B" w14:paraId="5727A2EF" w14:textId="26A27F45">
      <w:pPr>
        <w:jc w:val="center"/>
        <w:outlineLvl w:val="0"/>
        <w:rPr>
          <w:bCs/>
          <w:color w:val="000000" w:themeColor="text1"/>
        </w:rPr>
      </w:pPr>
    </w:p>
    <w:p w:rsidRPr="00CB7A8F" w:rsidR="0021417B" w:rsidP="00F06EEE" w:rsidRDefault="0021417B" w14:paraId="42F948BE" w14:textId="70687038">
      <w:pPr>
        <w:jc w:val="center"/>
        <w:outlineLvl w:val="0"/>
        <w:rPr>
          <w:bCs/>
          <w:color w:val="000000" w:themeColor="text1"/>
        </w:rPr>
      </w:pPr>
    </w:p>
    <w:p w:rsidRPr="00CB7A8F" w:rsidR="0021417B" w:rsidP="00F06EEE" w:rsidRDefault="0021417B" w14:paraId="71A61452" w14:textId="0B6670EC">
      <w:pPr>
        <w:jc w:val="center"/>
        <w:outlineLvl w:val="0"/>
        <w:rPr>
          <w:bCs/>
          <w:color w:val="000000" w:themeColor="text1"/>
        </w:rPr>
      </w:pPr>
    </w:p>
    <w:p w:rsidRPr="00CB7A8F" w:rsidR="0021417B" w:rsidP="00F06EEE" w:rsidRDefault="0021417B" w14:paraId="7406CD32" w14:textId="43FAF199">
      <w:pPr>
        <w:jc w:val="center"/>
        <w:outlineLvl w:val="0"/>
        <w:rPr>
          <w:bCs/>
          <w:color w:val="000000" w:themeColor="text1"/>
        </w:rPr>
      </w:pPr>
    </w:p>
    <w:p w:rsidRPr="00CB7A8F" w:rsidR="0021417B" w:rsidP="00F06EEE" w:rsidRDefault="0021417B" w14:paraId="0D134CEF" w14:textId="387B11D7">
      <w:pPr>
        <w:jc w:val="center"/>
        <w:outlineLvl w:val="0"/>
        <w:rPr>
          <w:bCs/>
          <w:color w:val="000000" w:themeColor="text1"/>
        </w:rPr>
      </w:pPr>
    </w:p>
    <w:p w:rsidRPr="00CB7A8F" w:rsidR="0021417B" w:rsidP="00F06EEE" w:rsidRDefault="0021417B" w14:paraId="6468349A" w14:textId="77777777">
      <w:pPr>
        <w:jc w:val="center"/>
        <w:outlineLvl w:val="0"/>
        <w:rPr>
          <w:bCs/>
          <w:color w:val="000000" w:themeColor="text1"/>
        </w:rPr>
      </w:pPr>
    </w:p>
    <w:p w:rsidRPr="00CB7A8F" w:rsidR="000A5A6C" w:rsidP="00F06EEE" w:rsidRDefault="000A5A6C" w14:paraId="22B32340" w14:textId="4D5C1714">
      <w:pPr>
        <w:jc w:val="center"/>
        <w:outlineLvl w:val="0"/>
        <w:rPr>
          <w:bCs/>
          <w:color w:val="000000" w:themeColor="text1"/>
        </w:rPr>
      </w:pPr>
    </w:p>
    <w:p w:rsidRPr="00CB7A8F" w:rsidR="000A5A6C" w:rsidP="00F06EEE" w:rsidRDefault="000A5A6C" w14:paraId="60EE4962" w14:textId="60BF8DF8">
      <w:pPr>
        <w:jc w:val="center"/>
        <w:outlineLvl w:val="0"/>
        <w:rPr>
          <w:bCs/>
          <w:color w:val="000000" w:themeColor="text1"/>
        </w:rPr>
      </w:pPr>
    </w:p>
    <w:p w:rsidRPr="00CB7A8F" w:rsidR="0021417B" w:rsidP="00F06EEE" w:rsidRDefault="0021417B" w14:paraId="2FB64A59" w14:textId="7F4EF758">
      <w:pPr>
        <w:jc w:val="center"/>
        <w:outlineLvl w:val="0"/>
        <w:rPr>
          <w:bCs/>
          <w:color w:val="000000" w:themeColor="text1"/>
        </w:rPr>
      </w:pPr>
    </w:p>
    <w:p w:rsidRPr="00CB7A8F" w:rsidR="0021417B" w:rsidP="00F06EEE" w:rsidRDefault="0021417B" w14:paraId="1373E1F5" w14:textId="5FB03890">
      <w:pPr>
        <w:jc w:val="center"/>
        <w:outlineLvl w:val="0"/>
        <w:rPr>
          <w:bCs/>
          <w:color w:val="000000" w:themeColor="text1"/>
        </w:rPr>
      </w:pPr>
    </w:p>
    <w:p w:rsidRPr="00CB7A8F" w:rsidR="0021417B" w:rsidP="00F06EEE" w:rsidRDefault="0021417B" w14:paraId="0676CDDF" w14:textId="16C4AA86">
      <w:pPr>
        <w:jc w:val="center"/>
        <w:outlineLvl w:val="0"/>
        <w:rPr>
          <w:bCs/>
          <w:color w:val="000000" w:themeColor="text1"/>
        </w:rPr>
      </w:pPr>
    </w:p>
    <w:p w:rsidRPr="00CB7A8F" w:rsidR="0021417B" w:rsidP="00F06EEE" w:rsidRDefault="0021417B" w14:paraId="11CE873D" w14:textId="77777777">
      <w:pPr>
        <w:jc w:val="center"/>
        <w:outlineLvl w:val="0"/>
        <w:rPr>
          <w:bCs/>
          <w:color w:val="000000" w:themeColor="text1"/>
        </w:rPr>
      </w:pPr>
    </w:p>
    <w:p w:rsidRPr="00CB7A8F" w:rsidR="000A5A6C" w:rsidP="00F06EEE" w:rsidRDefault="000A5A6C" w14:paraId="0A95DE06" w14:textId="327351B7">
      <w:pPr>
        <w:jc w:val="center"/>
        <w:outlineLvl w:val="0"/>
        <w:rPr>
          <w:bCs/>
          <w:color w:val="000000" w:themeColor="text1"/>
        </w:rPr>
      </w:pPr>
    </w:p>
    <w:p w:rsidRPr="00CB7A8F" w:rsidR="000A5A6C" w:rsidP="00F06EEE" w:rsidRDefault="000A5A6C" w14:paraId="0D12A28A" w14:textId="1EF23F6F">
      <w:pPr>
        <w:jc w:val="center"/>
        <w:outlineLvl w:val="0"/>
        <w:rPr>
          <w:bCs/>
          <w:color w:val="000000" w:themeColor="text1"/>
        </w:rPr>
      </w:pPr>
    </w:p>
    <w:p w:rsidRPr="00CB7A8F" w:rsidR="000A5A6C" w:rsidP="00F06EEE" w:rsidRDefault="000A5A6C" w14:paraId="4E783ABF" w14:textId="75729EC7">
      <w:pPr>
        <w:jc w:val="center"/>
        <w:outlineLvl w:val="0"/>
        <w:rPr>
          <w:bCs/>
          <w:color w:val="000000" w:themeColor="text1"/>
        </w:rPr>
      </w:pPr>
    </w:p>
    <w:p w:rsidRPr="00CB7A8F" w:rsidR="000A5A6C" w:rsidP="00F06EEE" w:rsidRDefault="000A5A6C" w14:paraId="49423FFD" w14:textId="0D9DA4F4">
      <w:pPr>
        <w:jc w:val="center"/>
        <w:outlineLvl w:val="0"/>
        <w:rPr>
          <w:bCs/>
          <w:color w:val="000000" w:themeColor="text1"/>
        </w:rPr>
      </w:pPr>
    </w:p>
    <w:p w:rsidRPr="00CB7A8F" w:rsidR="000A5A6C" w:rsidP="00F06EEE" w:rsidRDefault="000A5A6C" w14:paraId="73CDE886" w14:textId="3D5E4C40">
      <w:pPr>
        <w:jc w:val="center"/>
        <w:outlineLvl w:val="0"/>
        <w:rPr>
          <w:bCs/>
          <w:color w:val="000000" w:themeColor="text1"/>
        </w:rPr>
      </w:pPr>
    </w:p>
    <w:p w:rsidRPr="00CB7A8F" w:rsidR="000A5A6C" w:rsidP="00F06EEE" w:rsidRDefault="000A5A6C" w14:paraId="659FF88F" w14:textId="77777777">
      <w:pPr>
        <w:jc w:val="center"/>
        <w:outlineLvl w:val="0"/>
        <w:rPr>
          <w:bCs/>
          <w:color w:val="000000" w:themeColor="text1"/>
        </w:rPr>
      </w:pPr>
    </w:p>
    <w:p w:rsidRPr="00CB7A8F" w:rsidR="00F06EEE" w:rsidP="00F06EEE" w:rsidRDefault="00046B81" w14:paraId="138EBEB8" w14:textId="48C50DCE">
      <w:pPr>
        <w:jc w:val="center"/>
        <w:outlineLvl w:val="0"/>
        <w:rPr>
          <w:b/>
          <w:color w:val="000000" w:themeColor="text1"/>
        </w:rPr>
      </w:pPr>
      <w:r w:rsidRPr="00CB7A8F">
        <w:rPr>
          <w:b/>
          <w:color w:val="000000" w:themeColor="text1"/>
        </w:rPr>
        <w:t xml:space="preserve">Appendix: Grading Rubric for Practical Article Submission </w:t>
      </w:r>
      <w:r w:rsidR="000F7FE2">
        <w:rPr>
          <w:b/>
          <w:color w:val="000000" w:themeColor="text1"/>
        </w:rPr>
        <w:t>I</w:t>
      </w:r>
      <w:r w:rsidRPr="00CB7A8F">
        <w:rPr>
          <w:b/>
          <w:color w:val="000000" w:themeColor="text1"/>
        </w:rPr>
        <w:t xml:space="preserve"> and II </w:t>
      </w:r>
    </w:p>
    <w:p w:rsidRPr="00CB7A8F" w:rsidR="00F06EEE" w:rsidP="00F06EEE" w:rsidRDefault="00F06EEE" w14:paraId="66375708" w14:textId="77777777">
      <w:pPr>
        <w:jc w:val="both"/>
        <w:rPr>
          <w:color w:val="000000" w:themeColor="text1"/>
        </w:rPr>
      </w:pPr>
    </w:p>
    <w:tbl>
      <w:tblPr>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16"/>
        <w:gridCol w:w="6768"/>
        <w:gridCol w:w="2244"/>
      </w:tblGrid>
      <w:tr w:rsidRPr="00CB7A8F" w:rsidR="00CB7A8F" w:rsidTr="0062226D" w14:paraId="6A46E968" w14:textId="77777777">
        <w:trPr>
          <w:jc w:val="center"/>
        </w:trPr>
        <w:tc>
          <w:tcPr>
            <w:tcW w:w="516" w:type="dxa"/>
          </w:tcPr>
          <w:p w:rsidRPr="00CB7A8F" w:rsidR="00F06EEE" w:rsidP="0062226D" w:rsidRDefault="00F06EEE" w14:paraId="7412C4F7" w14:textId="77777777">
            <w:pPr>
              <w:rPr>
                <w:color w:val="000000" w:themeColor="text1"/>
                <w:u w:val="single"/>
              </w:rPr>
            </w:pPr>
          </w:p>
        </w:tc>
        <w:tc>
          <w:tcPr>
            <w:tcW w:w="6768" w:type="dxa"/>
          </w:tcPr>
          <w:p w:rsidRPr="00CB7A8F" w:rsidR="00F06EEE" w:rsidP="0062226D" w:rsidRDefault="00046B81" w14:paraId="0F1B29A0" w14:textId="77777777">
            <w:pPr>
              <w:jc w:val="center"/>
              <w:rPr>
                <w:b/>
                <w:color w:val="000000" w:themeColor="text1"/>
                <w:u w:val="single"/>
              </w:rPr>
            </w:pPr>
            <w:r w:rsidRPr="00CB7A8F">
              <w:rPr>
                <w:b/>
                <w:color w:val="000000" w:themeColor="text1"/>
                <w:u w:val="single"/>
              </w:rPr>
              <w:t>CAREFULLY FOLLOW THE GENRE AND STYLE YOU FIND IN THE ARTICLES YOU DOWNLOAD FROM THE JOURNAL YOU SELECT</w:t>
            </w:r>
          </w:p>
        </w:tc>
        <w:tc>
          <w:tcPr>
            <w:tcW w:w="2244" w:type="dxa"/>
          </w:tcPr>
          <w:p w:rsidRPr="00CB7A8F" w:rsidR="00F06EEE" w:rsidP="0062226D" w:rsidRDefault="00046B81" w14:paraId="20189633" w14:textId="77777777">
            <w:pPr>
              <w:jc w:val="center"/>
              <w:rPr>
                <w:color w:val="000000" w:themeColor="text1"/>
                <w:u w:val="single"/>
              </w:rPr>
            </w:pPr>
            <w:r w:rsidRPr="00CB7A8F">
              <w:rPr>
                <w:color w:val="000000" w:themeColor="text1"/>
                <w:u w:val="single"/>
              </w:rPr>
              <w:t>Comments</w:t>
            </w:r>
          </w:p>
        </w:tc>
      </w:tr>
      <w:tr w:rsidRPr="00CB7A8F" w:rsidR="00CB7A8F" w:rsidTr="0062226D" w14:paraId="719D5115" w14:textId="77777777">
        <w:trPr>
          <w:jc w:val="center"/>
        </w:trPr>
        <w:tc>
          <w:tcPr>
            <w:tcW w:w="516" w:type="dxa"/>
          </w:tcPr>
          <w:p w:rsidRPr="00CB7A8F" w:rsidR="00F06EEE" w:rsidP="0062226D" w:rsidRDefault="00046B81" w14:paraId="3D75348A" w14:textId="77777777">
            <w:pPr>
              <w:rPr>
                <w:color w:val="000000" w:themeColor="text1"/>
              </w:rPr>
            </w:pPr>
            <w:r w:rsidRPr="00CB7A8F">
              <w:rPr>
                <w:color w:val="000000" w:themeColor="text1"/>
              </w:rPr>
              <w:t>1</w:t>
            </w:r>
          </w:p>
        </w:tc>
        <w:tc>
          <w:tcPr>
            <w:tcW w:w="6768" w:type="dxa"/>
          </w:tcPr>
          <w:p w:rsidRPr="00CB7A8F" w:rsidR="00F06EEE" w:rsidP="0062226D" w:rsidRDefault="00046B81" w14:paraId="546D7257" w14:textId="77777777">
            <w:pPr>
              <w:rPr>
                <w:color w:val="000000" w:themeColor="text1"/>
              </w:rPr>
            </w:pPr>
            <w:r w:rsidRPr="00CB7A8F">
              <w:rPr>
                <w:color w:val="000000" w:themeColor="text1"/>
              </w:rPr>
              <w:t>Proper APA (6</w:t>
            </w:r>
            <w:r w:rsidRPr="00CB7A8F">
              <w:rPr>
                <w:color w:val="000000" w:themeColor="text1"/>
                <w:vertAlign w:val="superscript"/>
              </w:rPr>
              <w:t>th</w:t>
            </w:r>
            <w:r w:rsidRPr="00CB7A8F">
              <w:rPr>
                <w:color w:val="000000" w:themeColor="text1"/>
              </w:rPr>
              <w:t xml:space="preserve"> Edition) Style: Title page through references and </w:t>
            </w:r>
            <w:r w:rsidRPr="00CB7A8F">
              <w:rPr>
                <w:color w:val="000000" w:themeColor="text1"/>
                <w:u w:val="single"/>
              </w:rPr>
              <w:t>everything</w:t>
            </w:r>
            <w:r w:rsidRPr="00CB7A8F">
              <w:rPr>
                <w:color w:val="000000" w:themeColor="text1"/>
              </w:rPr>
              <w:t xml:space="preserve"> in between.</w:t>
            </w:r>
          </w:p>
        </w:tc>
        <w:tc>
          <w:tcPr>
            <w:tcW w:w="2244" w:type="dxa"/>
          </w:tcPr>
          <w:p w:rsidRPr="00CB7A8F" w:rsidR="00F06EEE" w:rsidP="00B374D5" w:rsidRDefault="00046B81" w14:paraId="05C85624" w14:textId="6E08C9AB">
            <w:pPr>
              <w:rPr>
                <w:color w:val="000000" w:themeColor="text1"/>
              </w:rPr>
            </w:pPr>
            <w:r w:rsidRPr="00CB7A8F">
              <w:rPr>
                <w:color w:val="000000" w:themeColor="text1"/>
              </w:rPr>
              <w:t xml:space="preserve">Journal article required specific word count for abstract </w:t>
            </w:r>
          </w:p>
        </w:tc>
      </w:tr>
      <w:tr w:rsidRPr="00CB7A8F" w:rsidR="00CB7A8F" w:rsidTr="0062226D" w14:paraId="22C41A95" w14:textId="77777777">
        <w:trPr>
          <w:jc w:val="center"/>
        </w:trPr>
        <w:tc>
          <w:tcPr>
            <w:tcW w:w="516" w:type="dxa"/>
          </w:tcPr>
          <w:p w:rsidRPr="00CB7A8F" w:rsidR="00F06EEE" w:rsidP="0062226D" w:rsidRDefault="00046B81" w14:paraId="3B3C80B3" w14:textId="77777777">
            <w:pPr>
              <w:rPr>
                <w:color w:val="000000" w:themeColor="text1"/>
              </w:rPr>
            </w:pPr>
            <w:r w:rsidRPr="00CB7A8F">
              <w:rPr>
                <w:color w:val="000000" w:themeColor="text1"/>
              </w:rPr>
              <w:t>2</w:t>
            </w:r>
          </w:p>
        </w:tc>
        <w:tc>
          <w:tcPr>
            <w:tcW w:w="6768" w:type="dxa"/>
          </w:tcPr>
          <w:p w:rsidRPr="00CB7A8F" w:rsidR="00F06EEE" w:rsidP="0062226D" w:rsidRDefault="00046B81" w14:paraId="1B22266D" w14:textId="77777777">
            <w:pPr>
              <w:rPr>
                <w:color w:val="000000" w:themeColor="text1"/>
              </w:rPr>
            </w:pPr>
            <w:r w:rsidRPr="00CB7A8F">
              <w:rPr>
                <w:color w:val="000000" w:themeColor="text1"/>
              </w:rPr>
              <w:t xml:space="preserve">Paper Organization: Includes a clear, succinct abstract, introduction and conclusion that summarizes paper’s contents, and clearly articulated transitions between the primary sections of the paper. </w:t>
            </w:r>
            <w:r w:rsidRPr="00CB7A8F">
              <w:rPr>
                <w:color w:val="000000" w:themeColor="text1"/>
              </w:rPr>
              <w:tab/>
            </w:r>
            <w:r w:rsidRPr="00CB7A8F">
              <w:rPr>
                <w:color w:val="000000" w:themeColor="text1"/>
              </w:rPr>
              <w:tab/>
            </w:r>
          </w:p>
        </w:tc>
        <w:tc>
          <w:tcPr>
            <w:tcW w:w="2244" w:type="dxa"/>
          </w:tcPr>
          <w:p w:rsidRPr="00CB7A8F" w:rsidR="00F06EEE" w:rsidP="002B5634" w:rsidRDefault="00046B81" w14:paraId="0828DD72" w14:textId="7E09DC49">
            <w:pPr>
              <w:rPr>
                <w:color w:val="000000" w:themeColor="text1"/>
              </w:rPr>
            </w:pPr>
            <w:r w:rsidRPr="00CB7A8F">
              <w:rPr>
                <w:color w:val="000000" w:themeColor="text1"/>
              </w:rPr>
              <w:t xml:space="preserve">Attempting APA </w:t>
            </w:r>
            <w:r w:rsidRPr="00CB7A8F" w:rsidR="003C12DC">
              <w:rPr>
                <w:color w:val="000000" w:themeColor="text1"/>
              </w:rPr>
              <w:t>7</w:t>
            </w:r>
            <w:r w:rsidRPr="00CB7A8F">
              <w:rPr>
                <w:color w:val="000000" w:themeColor="text1"/>
                <w:vertAlign w:val="superscript"/>
              </w:rPr>
              <w:t>th</w:t>
            </w:r>
            <w:r w:rsidRPr="00CB7A8F">
              <w:rPr>
                <w:color w:val="000000" w:themeColor="text1"/>
              </w:rPr>
              <w:t xml:space="preserve"> edition</w:t>
            </w:r>
          </w:p>
        </w:tc>
      </w:tr>
      <w:tr w:rsidRPr="00CB7A8F" w:rsidR="00CB7A8F" w:rsidTr="0062226D" w14:paraId="74FB3CA4" w14:textId="77777777">
        <w:trPr>
          <w:jc w:val="center"/>
        </w:trPr>
        <w:tc>
          <w:tcPr>
            <w:tcW w:w="516" w:type="dxa"/>
          </w:tcPr>
          <w:p w:rsidRPr="00CB7A8F" w:rsidR="00F06EEE" w:rsidP="0062226D" w:rsidRDefault="00046B81" w14:paraId="583C9A7F" w14:textId="77777777">
            <w:pPr>
              <w:rPr>
                <w:color w:val="000000" w:themeColor="text1"/>
              </w:rPr>
            </w:pPr>
            <w:r w:rsidRPr="00CB7A8F">
              <w:rPr>
                <w:color w:val="000000" w:themeColor="text1"/>
              </w:rPr>
              <w:t>3</w:t>
            </w:r>
          </w:p>
        </w:tc>
        <w:tc>
          <w:tcPr>
            <w:tcW w:w="6768" w:type="dxa"/>
          </w:tcPr>
          <w:p w:rsidRPr="00CB7A8F" w:rsidR="00F06EEE" w:rsidP="0062226D" w:rsidRDefault="00046B81" w14:paraId="27FFE835" w14:textId="77777777">
            <w:pPr>
              <w:rPr>
                <w:color w:val="000000" w:themeColor="text1"/>
              </w:rPr>
            </w:pPr>
            <w:r w:rsidRPr="00CB7A8F">
              <w:rPr>
                <w:color w:val="000000" w:themeColor="text1"/>
              </w:rPr>
              <w:t xml:space="preserve">Professional, Scholarly, Publishable Quality: Correct grammar, spelling, syntax, use of verbiage, tense, etc. </w:t>
            </w:r>
          </w:p>
        </w:tc>
        <w:tc>
          <w:tcPr>
            <w:tcW w:w="2244" w:type="dxa"/>
          </w:tcPr>
          <w:p w:rsidRPr="00CB7A8F" w:rsidR="00F06EEE" w:rsidP="00E345D9" w:rsidRDefault="00046B81" w14:paraId="1F7C0C94" w14:textId="040C5AC8">
            <w:pPr>
              <w:rPr>
                <w:color w:val="000000" w:themeColor="text1"/>
              </w:rPr>
            </w:pPr>
            <w:r w:rsidRPr="00CB7A8F">
              <w:rPr>
                <w:color w:val="000000" w:themeColor="text1"/>
              </w:rPr>
              <w:t xml:space="preserve">This is a weak area that requires on-going development </w:t>
            </w:r>
          </w:p>
        </w:tc>
      </w:tr>
      <w:tr w:rsidRPr="00CB7A8F" w:rsidR="00CB7A8F" w:rsidTr="0062226D" w14:paraId="755B5924" w14:textId="77777777">
        <w:trPr>
          <w:trHeight w:val="117"/>
          <w:jc w:val="center"/>
        </w:trPr>
        <w:tc>
          <w:tcPr>
            <w:tcW w:w="516" w:type="dxa"/>
          </w:tcPr>
          <w:p w:rsidRPr="00CB7A8F" w:rsidR="00F06EEE" w:rsidP="0062226D" w:rsidRDefault="00046B81" w14:paraId="6552463A" w14:textId="77777777">
            <w:pPr>
              <w:rPr>
                <w:color w:val="000000" w:themeColor="text1"/>
              </w:rPr>
            </w:pPr>
            <w:r w:rsidRPr="00CB7A8F">
              <w:rPr>
                <w:color w:val="000000" w:themeColor="text1"/>
              </w:rPr>
              <w:t>4</w:t>
            </w:r>
          </w:p>
        </w:tc>
        <w:tc>
          <w:tcPr>
            <w:tcW w:w="6768" w:type="dxa"/>
            <w:shd w:val="clear" w:color="auto" w:fill="auto"/>
          </w:tcPr>
          <w:p w:rsidRPr="00CB7A8F" w:rsidR="00F06EEE" w:rsidP="0062226D" w:rsidRDefault="00046B81" w14:paraId="205D1995" w14:textId="77777777">
            <w:pPr>
              <w:rPr>
                <w:color w:val="000000" w:themeColor="text1"/>
              </w:rPr>
            </w:pPr>
            <w:r w:rsidRPr="00CB7A8F">
              <w:rPr>
                <w:b/>
                <w:color w:val="000000" w:themeColor="text1"/>
              </w:rPr>
              <w:t>ALL</w:t>
            </w:r>
            <w:r w:rsidRPr="00CB7A8F">
              <w:rPr>
                <w:color w:val="000000" w:themeColor="text1"/>
              </w:rPr>
              <w:t xml:space="preserve"> points and facts presented in the paper are supported by proper use of citations and references to current empirical and theoretical literature.</w:t>
            </w:r>
          </w:p>
        </w:tc>
        <w:tc>
          <w:tcPr>
            <w:tcW w:w="2244" w:type="dxa"/>
            <w:shd w:val="clear" w:color="auto" w:fill="auto"/>
          </w:tcPr>
          <w:p w:rsidRPr="00CB7A8F" w:rsidR="00F06EEE" w:rsidP="00E345D9" w:rsidRDefault="00046B81" w14:paraId="2EAB1BEF" w14:textId="3535EEBF">
            <w:pPr>
              <w:rPr>
                <w:color w:val="000000" w:themeColor="text1"/>
              </w:rPr>
            </w:pPr>
            <w:r w:rsidRPr="00CB7A8F">
              <w:rPr>
                <w:color w:val="000000" w:themeColor="text1"/>
              </w:rPr>
              <w:t xml:space="preserve">I really enjoyed this assignment and I hope I captured all </w:t>
            </w:r>
            <w:r w:rsidRPr="00CB7A8F">
              <w:rPr>
                <w:color w:val="000000" w:themeColor="text1"/>
              </w:rPr>
              <w:lastRenderedPageBreak/>
              <w:t>points and facts available</w:t>
            </w:r>
          </w:p>
        </w:tc>
      </w:tr>
      <w:tr w:rsidRPr="00CB7A8F" w:rsidR="00CB7A8F" w:rsidTr="0062226D" w14:paraId="4341724C" w14:textId="77777777">
        <w:trPr>
          <w:trHeight w:val="1583"/>
          <w:jc w:val="center"/>
        </w:trPr>
        <w:tc>
          <w:tcPr>
            <w:tcW w:w="516" w:type="dxa"/>
          </w:tcPr>
          <w:p w:rsidRPr="00CB7A8F" w:rsidR="00F06EEE" w:rsidP="0062226D" w:rsidRDefault="00046B81" w14:paraId="4C77B88F" w14:textId="77777777">
            <w:pPr>
              <w:rPr>
                <w:color w:val="000000" w:themeColor="text1"/>
              </w:rPr>
            </w:pPr>
            <w:r w:rsidRPr="00CB7A8F">
              <w:rPr>
                <w:color w:val="000000" w:themeColor="text1"/>
              </w:rPr>
              <w:lastRenderedPageBreak/>
              <w:t>5</w:t>
            </w:r>
          </w:p>
        </w:tc>
        <w:tc>
          <w:tcPr>
            <w:tcW w:w="6768" w:type="dxa"/>
          </w:tcPr>
          <w:p w:rsidRPr="00CB7A8F" w:rsidR="00F06EEE" w:rsidP="0062226D" w:rsidRDefault="00046B81" w14:paraId="27F010CE" w14:textId="77777777">
            <w:pPr>
              <w:rPr>
                <w:b/>
                <w:color w:val="000000" w:themeColor="text1"/>
              </w:rPr>
            </w:pPr>
            <w:r w:rsidRPr="00CB7A8F">
              <w:rPr>
                <w:b/>
                <w:color w:val="000000" w:themeColor="text1"/>
              </w:rPr>
              <w:t xml:space="preserve">Content, General Guidelines </w:t>
            </w:r>
          </w:p>
          <w:p w:rsidRPr="00CB7A8F" w:rsidR="00F06EEE" w:rsidP="0062226D" w:rsidRDefault="00046B81" w14:paraId="3FC173EC" w14:textId="77777777">
            <w:pPr>
              <w:rPr>
                <w:color w:val="000000" w:themeColor="text1"/>
              </w:rPr>
            </w:pPr>
            <w:r w:rsidRPr="00CB7A8F">
              <w:rPr>
                <w:b/>
                <w:color w:val="000000" w:themeColor="text1"/>
              </w:rPr>
              <w:t>Title</w:t>
            </w:r>
            <w:r w:rsidRPr="00CB7A8F">
              <w:rPr>
                <w:color w:val="000000" w:themeColor="text1"/>
              </w:rPr>
              <w:t xml:space="preserve"> —It is specific and has a clear focus. It appropriately sets the readers’ expectations for what they will learn. </w:t>
            </w:r>
          </w:p>
          <w:p w:rsidRPr="00CB7A8F" w:rsidR="00F06EEE" w:rsidP="0062226D" w:rsidRDefault="00F06EEE" w14:paraId="7B88EA57" w14:textId="77777777">
            <w:pPr>
              <w:rPr>
                <w:color w:val="000000" w:themeColor="text1"/>
              </w:rPr>
            </w:pPr>
          </w:p>
          <w:p w:rsidRPr="00CB7A8F" w:rsidR="00F06EEE" w:rsidP="0062226D" w:rsidRDefault="00046B81" w14:paraId="4E9301FE" w14:textId="77777777">
            <w:pPr>
              <w:rPr>
                <w:color w:val="000000" w:themeColor="text1"/>
              </w:rPr>
            </w:pPr>
            <w:r w:rsidRPr="00CB7A8F">
              <w:rPr>
                <w:b/>
                <w:color w:val="000000" w:themeColor="text1"/>
              </w:rPr>
              <w:t>Abstract</w:t>
            </w:r>
            <w:r w:rsidRPr="00CB7A8F">
              <w:rPr>
                <w:color w:val="000000" w:themeColor="text1"/>
              </w:rPr>
              <w:t xml:space="preserve"> —It is a concise summary of the entire piece and not just a paragraph lifted from the manuscript. The abstract does the article justice and piques interest in reading the entire work without being cryptic.</w:t>
            </w:r>
          </w:p>
          <w:p w:rsidRPr="00CB7A8F" w:rsidR="00F06EEE" w:rsidP="0062226D" w:rsidRDefault="00F06EEE" w14:paraId="78C046CF" w14:textId="77777777">
            <w:pPr>
              <w:rPr>
                <w:color w:val="000000" w:themeColor="text1"/>
              </w:rPr>
            </w:pPr>
          </w:p>
          <w:p w:rsidRPr="00CB7A8F" w:rsidR="00F06EEE" w:rsidP="0062226D" w:rsidRDefault="00046B81" w14:paraId="036975BA" w14:textId="77777777">
            <w:pPr>
              <w:rPr>
                <w:color w:val="000000" w:themeColor="text1"/>
              </w:rPr>
            </w:pPr>
            <w:r w:rsidRPr="00CB7A8F">
              <w:rPr>
                <w:b/>
                <w:color w:val="000000" w:themeColor="text1"/>
              </w:rPr>
              <w:t>Introduction</w:t>
            </w:r>
            <w:r w:rsidRPr="00CB7A8F">
              <w:rPr>
                <w:color w:val="000000" w:themeColor="text1"/>
              </w:rPr>
              <w:t xml:space="preserve"> —The introduction builds interest and strides confidently into the topic and focus.</w:t>
            </w:r>
          </w:p>
          <w:p w:rsidRPr="00CB7A8F" w:rsidR="00F06EEE" w:rsidP="0062226D" w:rsidRDefault="00F06EEE" w14:paraId="7FD6243A" w14:textId="77777777">
            <w:pPr>
              <w:rPr>
                <w:color w:val="000000" w:themeColor="text1"/>
              </w:rPr>
            </w:pPr>
          </w:p>
          <w:p w:rsidRPr="00CB7A8F" w:rsidR="00F06EEE" w:rsidP="0062226D" w:rsidRDefault="00046B81" w14:paraId="5538C619" w14:textId="77777777">
            <w:pPr>
              <w:rPr>
                <w:color w:val="000000" w:themeColor="text1"/>
              </w:rPr>
            </w:pPr>
            <w:r w:rsidRPr="00CB7A8F">
              <w:rPr>
                <w:b/>
                <w:color w:val="000000" w:themeColor="text1"/>
              </w:rPr>
              <w:t>Pronouncement paragraph</w:t>
            </w:r>
            <w:r w:rsidRPr="00CB7A8F">
              <w:rPr>
                <w:color w:val="000000" w:themeColor="text1"/>
              </w:rPr>
              <w:t xml:space="preserve"> —The manuscript includes a pronouncement paragraph and what is previewed there matches the main headings of the article. </w:t>
            </w:r>
          </w:p>
          <w:p w:rsidRPr="00CB7A8F" w:rsidR="00F06EEE" w:rsidP="0062226D" w:rsidRDefault="00F06EEE" w14:paraId="7E147ED3" w14:textId="77777777">
            <w:pPr>
              <w:rPr>
                <w:color w:val="000000" w:themeColor="text1"/>
              </w:rPr>
            </w:pPr>
          </w:p>
          <w:p w:rsidRPr="00CB7A8F" w:rsidR="00F06EEE" w:rsidP="0062226D" w:rsidRDefault="00046B81" w14:paraId="73526B5F" w14:textId="77777777">
            <w:pPr>
              <w:rPr>
                <w:color w:val="000000" w:themeColor="text1"/>
              </w:rPr>
            </w:pPr>
            <w:r w:rsidRPr="00CB7A8F">
              <w:rPr>
                <w:b/>
                <w:color w:val="000000" w:themeColor="text1"/>
              </w:rPr>
              <w:t>Main headings</w:t>
            </w:r>
            <w:r w:rsidRPr="00CB7A8F">
              <w:rPr>
                <w:color w:val="000000" w:themeColor="text1"/>
              </w:rPr>
              <w:t xml:space="preserve"> —The headings are specific to the focus of the article and are consistent in format </w:t>
            </w:r>
            <w:r w:rsidRPr="00CB7A8F">
              <w:rPr>
                <w:strike/>
                <w:color w:val="000000" w:themeColor="text1"/>
              </w:rPr>
              <w:t>(e.g., all stated as questions, each begins with a verb; they effectively guide the reader through major shifts in the argument).</w:t>
            </w:r>
          </w:p>
          <w:p w:rsidRPr="00CB7A8F" w:rsidR="00F06EEE" w:rsidP="0062226D" w:rsidRDefault="00F06EEE" w14:paraId="3BEE0C21" w14:textId="77777777">
            <w:pPr>
              <w:rPr>
                <w:color w:val="000000" w:themeColor="text1"/>
              </w:rPr>
            </w:pPr>
          </w:p>
          <w:p w:rsidRPr="00CB7A8F" w:rsidR="00F06EEE" w:rsidP="0062226D" w:rsidRDefault="00046B81" w14:paraId="36542821" w14:textId="77777777">
            <w:pPr>
              <w:rPr>
                <w:color w:val="000000" w:themeColor="text1"/>
              </w:rPr>
            </w:pPr>
            <w:r w:rsidRPr="00CB7A8F">
              <w:rPr>
                <w:b/>
                <w:color w:val="000000" w:themeColor="text1"/>
              </w:rPr>
              <w:t>Body of the manuscript</w:t>
            </w:r>
            <w:r w:rsidRPr="00CB7A8F">
              <w:rPr>
                <w:color w:val="000000" w:themeColor="text1"/>
              </w:rPr>
              <w:t xml:space="preserve"> —There no more than 3–5 main headings that are evenly balanced in terms of length. </w:t>
            </w:r>
          </w:p>
          <w:p w:rsidRPr="00CB7A8F" w:rsidR="00F06EEE" w:rsidP="0062226D" w:rsidRDefault="00F06EEE" w14:paraId="5594412B" w14:textId="77777777">
            <w:pPr>
              <w:rPr>
                <w:color w:val="000000" w:themeColor="text1"/>
              </w:rPr>
            </w:pPr>
          </w:p>
          <w:p w:rsidRPr="00CB7A8F" w:rsidR="00F06EEE" w:rsidP="0062226D" w:rsidRDefault="00046B81" w14:paraId="3394FDE4" w14:textId="77777777">
            <w:pPr>
              <w:rPr>
                <w:color w:val="000000" w:themeColor="text1"/>
              </w:rPr>
            </w:pPr>
            <w:r w:rsidRPr="00CB7A8F">
              <w:rPr>
                <w:b/>
                <w:color w:val="000000" w:themeColor="text1"/>
              </w:rPr>
              <w:t>Literature review</w:t>
            </w:r>
            <w:r w:rsidRPr="00CB7A8F">
              <w:rPr>
                <w:color w:val="000000" w:themeColor="text1"/>
              </w:rPr>
              <w:t xml:space="preserve"> —The evidence base is current and authoritative with just a few classic sources. It uses original sources rather than textbooks. The review of the literature is thorough, current, persuasive, and synthesized.</w:t>
            </w:r>
          </w:p>
          <w:p w:rsidRPr="00CB7A8F" w:rsidR="00F06EEE" w:rsidP="0062226D" w:rsidRDefault="00F06EEE" w14:paraId="75DCE38D" w14:textId="77777777">
            <w:pPr>
              <w:rPr>
                <w:color w:val="000000" w:themeColor="text1"/>
              </w:rPr>
            </w:pPr>
          </w:p>
          <w:p w:rsidRPr="00CB7A8F" w:rsidR="00F06EEE" w:rsidP="0062226D" w:rsidRDefault="00046B81" w14:paraId="36127C41" w14:textId="77777777">
            <w:pPr>
              <w:rPr>
                <w:color w:val="000000" w:themeColor="text1"/>
              </w:rPr>
            </w:pPr>
            <w:r w:rsidRPr="00CB7A8F">
              <w:rPr>
                <w:b/>
                <w:color w:val="000000" w:themeColor="text1"/>
              </w:rPr>
              <w:t xml:space="preserve">Transitions </w:t>
            </w:r>
            <w:r w:rsidRPr="00CB7A8F">
              <w:rPr>
                <w:color w:val="000000" w:themeColor="text1"/>
              </w:rPr>
              <w:t>—reading through the article, the transitions are smooth.</w:t>
            </w:r>
          </w:p>
          <w:p w:rsidRPr="00CB7A8F" w:rsidR="00F06EEE" w:rsidP="0062226D" w:rsidRDefault="00F06EEE" w14:paraId="7E358FF8" w14:textId="77777777">
            <w:pPr>
              <w:rPr>
                <w:color w:val="000000" w:themeColor="text1"/>
              </w:rPr>
            </w:pPr>
          </w:p>
          <w:p w:rsidRPr="00CB7A8F" w:rsidR="00F06EEE" w:rsidP="0062226D" w:rsidRDefault="00046B81" w14:paraId="67E10C6F" w14:textId="77777777">
            <w:pPr>
              <w:rPr>
                <w:color w:val="000000" w:themeColor="text1"/>
              </w:rPr>
            </w:pPr>
            <w:r w:rsidRPr="00CB7A8F">
              <w:rPr>
                <w:b/>
                <w:color w:val="000000" w:themeColor="text1"/>
              </w:rPr>
              <w:t>Examples</w:t>
            </w:r>
            <w:r w:rsidRPr="00CB7A8F">
              <w:rPr>
                <w:color w:val="000000" w:themeColor="text1"/>
              </w:rPr>
              <w:t xml:space="preserve"> —The examples provided resonate with the experience of counseling professionals. There are not too few or too many and they were not too long. </w:t>
            </w:r>
          </w:p>
          <w:p w:rsidRPr="00CB7A8F" w:rsidR="00F06EEE" w:rsidP="0062226D" w:rsidRDefault="00F06EEE" w14:paraId="3FA6FB88" w14:textId="77777777">
            <w:pPr>
              <w:rPr>
                <w:color w:val="000000" w:themeColor="text1"/>
              </w:rPr>
            </w:pPr>
          </w:p>
          <w:p w:rsidRPr="00CB7A8F" w:rsidR="00F06EEE" w:rsidP="0062226D" w:rsidRDefault="00046B81" w14:paraId="040C57E4" w14:textId="77777777">
            <w:pPr>
              <w:rPr>
                <w:color w:val="000000" w:themeColor="text1"/>
              </w:rPr>
            </w:pPr>
            <w:r w:rsidRPr="00CB7A8F">
              <w:rPr>
                <w:b/>
                <w:color w:val="000000" w:themeColor="text1"/>
              </w:rPr>
              <w:t>Visual material</w:t>
            </w:r>
            <w:r w:rsidRPr="00CB7A8F">
              <w:rPr>
                <w:color w:val="000000" w:themeColor="text1"/>
              </w:rPr>
              <w:t>—Figures, tables, charts, graphs, and/or other visual material are helpful and worthy of publication. They are original and focused very specifically on the topic of the article.</w:t>
            </w:r>
          </w:p>
          <w:p w:rsidRPr="00CB7A8F" w:rsidR="00F06EEE" w:rsidP="0062226D" w:rsidRDefault="00F06EEE" w14:paraId="6894843E" w14:textId="77777777">
            <w:pPr>
              <w:rPr>
                <w:color w:val="000000" w:themeColor="text1"/>
              </w:rPr>
            </w:pPr>
          </w:p>
          <w:p w:rsidRPr="00CB7A8F" w:rsidR="00F06EEE" w:rsidP="0062226D" w:rsidRDefault="00046B81" w14:paraId="24A22421" w14:textId="77777777">
            <w:pPr>
              <w:rPr>
                <w:color w:val="000000" w:themeColor="text1"/>
              </w:rPr>
            </w:pPr>
            <w:r w:rsidRPr="00CB7A8F">
              <w:rPr>
                <w:b/>
                <w:color w:val="000000" w:themeColor="text1"/>
              </w:rPr>
              <w:t>Length and clarity</w:t>
            </w:r>
            <w:r w:rsidRPr="00CB7A8F">
              <w:rPr>
                <w:color w:val="000000" w:themeColor="text1"/>
              </w:rPr>
              <w:t xml:space="preserve"> —The manuscript is not too wordy in places (i.e., in need of condensing) nor are there places where the material requires further development (i.e., where not enough explanation is given).</w:t>
            </w:r>
          </w:p>
          <w:p w:rsidRPr="00CB7A8F" w:rsidR="00F06EEE" w:rsidP="0062226D" w:rsidRDefault="00F06EEE" w14:paraId="7B50C526" w14:textId="77777777">
            <w:pPr>
              <w:rPr>
                <w:color w:val="000000" w:themeColor="text1"/>
              </w:rPr>
            </w:pPr>
          </w:p>
          <w:p w:rsidRPr="00CB7A8F" w:rsidR="00F06EEE" w:rsidP="0062226D" w:rsidRDefault="00046B81" w14:paraId="64A847BA" w14:textId="77777777">
            <w:pPr>
              <w:rPr>
                <w:color w:val="000000" w:themeColor="text1"/>
              </w:rPr>
            </w:pPr>
            <w:r w:rsidRPr="00CB7A8F">
              <w:rPr>
                <w:b/>
                <w:color w:val="000000" w:themeColor="text1"/>
              </w:rPr>
              <w:t xml:space="preserve">Conclusion </w:t>
            </w:r>
            <w:r w:rsidRPr="00CB7A8F">
              <w:rPr>
                <w:color w:val="000000" w:themeColor="text1"/>
              </w:rPr>
              <w:t xml:space="preserve">—The conclusion: (1) briefly “recaps” the main ideas (2) moves from specific to more general ideas (3) revisits the main thesis that was explained in the introduction (4) gives a genuine sense of wrapping everything up and sending readers on their way </w:t>
            </w:r>
          </w:p>
        </w:tc>
        <w:tc>
          <w:tcPr>
            <w:tcW w:w="2244" w:type="dxa"/>
          </w:tcPr>
          <w:p w:rsidRPr="00CB7A8F" w:rsidR="00E345D9" w:rsidP="00E345D9" w:rsidRDefault="00046B81" w14:paraId="4A9AC334" w14:textId="5D96FB35">
            <w:pPr>
              <w:rPr>
                <w:color w:val="000000" w:themeColor="text1"/>
              </w:rPr>
            </w:pPr>
            <w:r w:rsidRPr="00CB7A8F">
              <w:rPr>
                <w:color w:val="000000" w:themeColor="text1"/>
              </w:rPr>
              <w:lastRenderedPageBreak/>
              <w:t xml:space="preserve">. </w:t>
            </w:r>
            <w:r w:rsidRPr="00CB7A8F" w:rsidR="0034670B">
              <w:rPr>
                <w:color w:val="000000" w:themeColor="text1"/>
              </w:rPr>
              <w:t xml:space="preserve">No heading for the pronouncement paragraph </w:t>
            </w:r>
          </w:p>
          <w:p w:rsidRPr="00CB7A8F" w:rsidR="00E345D9" w:rsidP="00E345D9" w:rsidRDefault="00E345D9" w14:paraId="043013B9" w14:textId="43715029">
            <w:pPr>
              <w:rPr>
                <w:color w:val="000000" w:themeColor="text1"/>
              </w:rPr>
            </w:pPr>
          </w:p>
          <w:p w:rsidRPr="00CB7A8F" w:rsidR="00E345D9" w:rsidP="00E345D9" w:rsidRDefault="00046B81" w14:paraId="6D1D1852" w14:textId="18F349D4">
            <w:pPr>
              <w:rPr>
                <w:color w:val="000000" w:themeColor="text1"/>
              </w:rPr>
            </w:pPr>
            <w:r w:rsidRPr="00CB7A8F">
              <w:rPr>
                <w:color w:val="000000" w:themeColor="text1"/>
              </w:rPr>
              <w:t xml:space="preserve">. Abstract met the word count </w:t>
            </w:r>
          </w:p>
          <w:p w:rsidRPr="00CB7A8F" w:rsidR="00E345D9" w:rsidP="00E345D9" w:rsidRDefault="00E345D9" w14:paraId="4864006A" w14:textId="3F70B767">
            <w:pPr>
              <w:rPr>
                <w:color w:val="000000" w:themeColor="text1"/>
              </w:rPr>
            </w:pPr>
          </w:p>
          <w:p w:rsidRPr="00CB7A8F" w:rsidR="00E345D9" w:rsidP="00E345D9" w:rsidRDefault="00046B81" w14:paraId="6238BC8A" w14:textId="23FDF113">
            <w:pPr>
              <w:rPr>
                <w:color w:val="000000" w:themeColor="text1"/>
              </w:rPr>
            </w:pPr>
            <w:r w:rsidRPr="00CB7A8F">
              <w:rPr>
                <w:color w:val="000000" w:themeColor="text1"/>
              </w:rPr>
              <w:t>. Key words were added</w:t>
            </w:r>
          </w:p>
          <w:p w:rsidRPr="00CB7A8F" w:rsidR="00E345D9" w:rsidP="00E345D9" w:rsidRDefault="00E345D9" w14:paraId="60163B8B" w14:textId="77777777">
            <w:pPr>
              <w:rPr>
                <w:color w:val="000000" w:themeColor="text1"/>
              </w:rPr>
            </w:pPr>
          </w:p>
          <w:p w:rsidRPr="00CB7A8F" w:rsidR="00F06EEE" w:rsidP="00E345D9" w:rsidRDefault="00046B81" w14:paraId="59B6B52D" w14:textId="77777777">
            <w:pPr>
              <w:rPr>
                <w:color w:val="000000" w:themeColor="text1"/>
              </w:rPr>
            </w:pPr>
            <w:r w:rsidRPr="00CB7A8F">
              <w:rPr>
                <w:color w:val="000000" w:themeColor="text1"/>
              </w:rPr>
              <w:t>. Doi or retrieve information added</w:t>
            </w:r>
          </w:p>
          <w:p w:rsidRPr="00CB7A8F" w:rsidR="00E345D9" w:rsidP="00E345D9" w:rsidRDefault="00E345D9" w14:paraId="39B4AE27" w14:textId="77777777">
            <w:pPr>
              <w:rPr>
                <w:color w:val="000000" w:themeColor="text1"/>
              </w:rPr>
            </w:pPr>
          </w:p>
          <w:p w:rsidRPr="00CB7A8F" w:rsidR="00E345D9" w:rsidP="00E345D9" w:rsidRDefault="00E345D9" w14:paraId="3AF59927" w14:textId="77777777">
            <w:pPr>
              <w:rPr>
                <w:color w:val="000000" w:themeColor="text1"/>
              </w:rPr>
            </w:pPr>
          </w:p>
          <w:p w:rsidRPr="00CB7A8F" w:rsidR="00E345D9" w:rsidP="00E345D9" w:rsidRDefault="00E345D9" w14:paraId="788CE63C" w14:textId="77777777">
            <w:pPr>
              <w:rPr>
                <w:color w:val="000000" w:themeColor="text1"/>
              </w:rPr>
            </w:pPr>
          </w:p>
          <w:p w:rsidRPr="00CB7A8F" w:rsidR="00E345D9" w:rsidP="00E345D9" w:rsidRDefault="00E345D9" w14:paraId="7BDC315D" w14:textId="77777777">
            <w:pPr>
              <w:rPr>
                <w:color w:val="000000" w:themeColor="text1"/>
              </w:rPr>
            </w:pPr>
          </w:p>
          <w:p w:rsidRPr="00CB7A8F" w:rsidR="00E345D9" w:rsidP="00E345D9" w:rsidRDefault="00E345D9" w14:paraId="538A9BF6" w14:textId="77777777">
            <w:pPr>
              <w:rPr>
                <w:color w:val="000000" w:themeColor="text1"/>
              </w:rPr>
            </w:pPr>
          </w:p>
          <w:p w:rsidRPr="00CB7A8F" w:rsidR="00E345D9" w:rsidP="00E345D9" w:rsidRDefault="00046B81" w14:paraId="51122FC7" w14:textId="749DC280">
            <w:pPr>
              <w:rPr>
                <w:color w:val="000000" w:themeColor="text1"/>
              </w:rPr>
            </w:pPr>
            <w:r w:rsidRPr="00CB7A8F">
              <w:rPr>
                <w:color w:val="000000" w:themeColor="text1"/>
              </w:rPr>
              <w:t xml:space="preserve">. I struggle to find </w:t>
            </w:r>
            <w:r w:rsidRPr="00CB7A8F">
              <w:rPr>
                <w:color w:val="000000" w:themeColor="text1"/>
                <w:u w:val="single"/>
              </w:rPr>
              <w:t>recen</w:t>
            </w:r>
            <w:r w:rsidRPr="00CB7A8F">
              <w:rPr>
                <w:color w:val="000000" w:themeColor="text1"/>
              </w:rPr>
              <w:t>t research using the following specifiers: CES, doctoral program, African American, female</w:t>
            </w:r>
            <w:r w:rsidRPr="00CB7A8F" w:rsidR="003C12DC">
              <w:rPr>
                <w:color w:val="000000" w:themeColor="text1"/>
              </w:rPr>
              <w:t>, especially, in the ACES library.</w:t>
            </w:r>
          </w:p>
          <w:p w:rsidRPr="00CB7A8F" w:rsidR="00E345D9" w:rsidP="00E345D9" w:rsidRDefault="00E345D9" w14:paraId="45B57857" w14:textId="5DD68A21">
            <w:pPr>
              <w:rPr>
                <w:color w:val="000000" w:themeColor="text1"/>
              </w:rPr>
            </w:pPr>
          </w:p>
          <w:p w:rsidRPr="00CB7A8F" w:rsidR="00E345D9" w:rsidP="00E345D9" w:rsidRDefault="00046B81" w14:paraId="0A7DFCBE" w14:textId="495E9257">
            <w:pPr>
              <w:rPr>
                <w:color w:val="000000" w:themeColor="text1"/>
              </w:rPr>
            </w:pPr>
            <w:r w:rsidRPr="00CB7A8F">
              <w:rPr>
                <w:color w:val="000000" w:themeColor="text1"/>
              </w:rPr>
              <w:t>. I wonder if I was at the edge of research or perhaps, I was not diligent enough in my empirical review</w:t>
            </w:r>
          </w:p>
          <w:p w:rsidRPr="00CB7A8F" w:rsidR="00E345D9" w:rsidP="00E345D9" w:rsidRDefault="00E345D9" w14:paraId="724861B6" w14:textId="77777777">
            <w:pPr>
              <w:rPr>
                <w:color w:val="000000" w:themeColor="text1"/>
              </w:rPr>
            </w:pPr>
          </w:p>
          <w:p w:rsidRPr="00CB7A8F" w:rsidR="00E345D9" w:rsidP="00E345D9" w:rsidRDefault="00E345D9" w14:paraId="23BB3D30" w14:textId="77777777">
            <w:pPr>
              <w:rPr>
                <w:color w:val="000000" w:themeColor="text1"/>
              </w:rPr>
            </w:pPr>
          </w:p>
          <w:p w:rsidRPr="00CB7A8F" w:rsidR="00E345D9" w:rsidP="00E345D9" w:rsidRDefault="00E345D9" w14:paraId="33367135" w14:textId="77777777">
            <w:pPr>
              <w:rPr>
                <w:color w:val="000000" w:themeColor="text1"/>
              </w:rPr>
            </w:pPr>
          </w:p>
          <w:p w:rsidRPr="00CB7A8F" w:rsidR="00E345D9" w:rsidP="00E345D9" w:rsidRDefault="00E345D9" w14:paraId="39D2B198" w14:textId="77777777">
            <w:pPr>
              <w:rPr>
                <w:color w:val="000000" w:themeColor="text1"/>
              </w:rPr>
            </w:pPr>
          </w:p>
          <w:p w:rsidRPr="00CB7A8F" w:rsidR="00E345D9" w:rsidP="00E345D9" w:rsidRDefault="00E345D9" w14:paraId="4422DA0F" w14:textId="77777777">
            <w:pPr>
              <w:rPr>
                <w:color w:val="000000" w:themeColor="text1"/>
              </w:rPr>
            </w:pPr>
          </w:p>
          <w:p w:rsidRPr="00CB7A8F" w:rsidR="00E345D9" w:rsidP="00E345D9" w:rsidRDefault="00E345D9" w14:paraId="0E653E60" w14:textId="77777777">
            <w:pPr>
              <w:rPr>
                <w:color w:val="000000" w:themeColor="text1"/>
              </w:rPr>
            </w:pPr>
          </w:p>
          <w:p w:rsidRPr="00CB7A8F" w:rsidR="00E345D9" w:rsidP="00E345D9" w:rsidRDefault="00E345D9" w14:paraId="498CC271" w14:textId="77777777">
            <w:pPr>
              <w:rPr>
                <w:color w:val="000000" w:themeColor="text1"/>
              </w:rPr>
            </w:pPr>
          </w:p>
          <w:p w:rsidRPr="00CB7A8F" w:rsidR="00E345D9" w:rsidP="00E345D9" w:rsidRDefault="00E345D9" w14:paraId="4A188EDF" w14:textId="77777777">
            <w:pPr>
              <w:rPr>
                <w:color w:val="000000" w:themeColor="text1"/>
              </w:rPr>
            </w:pPr>
          </w:p>
          <w:p w:rsidRPr="00CB7A8F" w:rsidR="00E345D9" w:rsidP="00E345D9" w:rsidRDefault="00E345D9" w14:paraId="172F2605" w14:textId="77777777">
            <w:pPr>
              <w:rPr>
                <w:color w:val="000000" w:themeColor="text1"/>
              </w:rPr>
            </w:pPr>
          </w:p>
          <w:p w:rsidRPr="00CB7A8F" w:rsidR="00E345D9" w:rsidP="00E345D9" w:rsidRDefault="00E345D9" w14:paraId="4C5EBD90" w14:textId="77777777">
            <w:pPr>
              <w:rPr>
                <w:color w:val="000000" w:themeColor="text1"/>
              </w:rPr>
            </w:pPr>
          </w:p>
          <w:p w:rsidRPr="00CB7A8F" w:rsidR="00E345D9" w:rsidP="00E345D9" w:rsidRDefault="00E345D9" w14:paraId="7E32E092" w14:textId="77777777">
            <w:pPr>
              <w:rPr>
                <w:color w:val="000000" w:themeColor="text1"/>
              </w:rPr>
            </w:pPr>
          </w:p>
          <w:p w:rsidRPr="00CB7A8F" w:rsidR="00E345D9" w:rsidP="00E345D9" w:rsidRDefault="00E345D9" w14:paraId="66467E33" w14:textId="77777777">
            <w:pPr>
              <w:rPr>
                <w:color w:val="000000" w:themeColor="text1"/>
              </w:rPr>
            </w:pPr>
          </w:p>
          <w:p w:rsidRPr="00CB7A8F" w:rsidR="00E345D9" w:rsidP="00E345D9" w:rsidRDefault="00E345D9" w14:paraId="5C2E8744" w14:textId="77777777">
            <w:pPr>
              <w:rPr>
                <w:color w:val="000000" w:themeColor="text1"/>
              </w:rPr>
            </w:pPr>
          </w:p>
          <w:p w:rsidRPr="00CB7A8F" w:rsidR="00E345D9" w:rsidP="00E345D9" w:rsidRDefault="00E345D9" w14:paraId="54AA5F13" w14:textId="77777777">
            <w:pPr>
              <w:rPr>
                <w:color w:val="000000" w:themeColor="text1"/>
              </w:rPr>
            </w:pPr>
          </w:p>
          <w:p w:rsidRPr="00CB7A8F" w:rsidR="00E345D9" w:rsidP="00E345D9" w:rsidRDefault="00046B81" w14:paraId="26D48D67" w14:textId="4456D4B9">
            <w:pPr>
              <w:rPr>
                <w:color w:val="000000" w:themeColor="text1"/>
              </w:rPr>
            </w:pPr>
            <w:r w:rsidRPr="00CB7A8F">
              <w:rPr>
                <w:color w:val="000000" w:themeColor="text1"/>
              </w:rPr>
              <w:t>. I strive to recap and revisit the main points</w:t>
            </w:r>
          </w:p>
        </w:tc>
      </w:tr>
      <w:tr w:rsidRPr="00CB7A8F" w:rsidR="00CB7A8F" w:rsidTr="0062226D" w14:paraId="79A502FB" w14:textId="77777777">
        <w:trPr>
          <w:jc w:val="center"/>
        </w:trPr>
        <w:tc>
          <w:tcPr>
            <w:tcW w:w="516" w:type="dxa"/>
          </w:tcPr>
          <w:p w:rsidRPr="00CB7A8F" w:rsidR="00F06EEE" w:rsidP="0062226D" w:rsidRDefault="00046B81" w14:paraId="40CAAB32" w14:textId="77777777">
            <w:pPr>
              <w:rPr>
                <w:color w:val="000000" w:themeColor="text1"/>
              </w:rPr>
            </w:pPr>
            <w:r w:rsidRPr="00CB7A8F">
              <w:rPr>
                <w:color w:val="000000" w:themeColor="text1"/>
              </w:rPr>
              <w:lastRenderedPageBreak/>
              <w:t>6</w:t>
            </w:r>
          </w:p>
        </w:tc>
        <w:tc>
          <w:tcPr>
            <w:tcW w:w="6768" w:type="dxa"/>
          </w:tcPr>
          <w:p w:rsidRPr="00CB7A8F" w:rsidR="00F06EEE" w:rsidP="0062226D" w:rsidRDefault="00046B81" w14:paraId="3A1671FC" w14:textId="77777777">
            <w:pPr>
              <w:rPr>
                <w:color w:val="000000" w:themeColor="text1"/>
              </w:rPr>
            </w:pPr>
            <w:r w:rsidRPr="00CB7A8F">
              <w:rPr>
                <w:color w:val="000000" w:themeColor="text1"/>
              </w:rPr>
              <w:t>Reference page is in proper APA style and citations throughout are ample and are primary (not secondary) sources.</w:t>
            </w:r>
          </w:p>
        </w:tc>
        <w:tc>
          <w:tcPr>
            <w:tcW w:w="2244" w:type="dxa"/>
          </w:tcPr>
          <w:p w:rsidRPr="00CB7A8F" w:rsidR="00F06EEE" w:rsidP="0062226D" w:rsidRDefault="00046B81" w14:paraId="0A1F9BB4" w14:textId="26EB2A7F">
            <w:pPr>
              <w:jc w:val="center"/>
              <w:rPr>
                <w:color w:val="000000" w:themeColor="text1"/>
              </w:rPr>
            </w:pPr>
            <w:r w:rsidRPr="00CB7A8F">
              <w:rPr>
                <w:color w:val="000000" w:themeColor="text1"/>
              </w:rPr>
              <w:t>Standard met</w:t>
            </w:r>
          </w:p>
        </w:tc>
      </w:tr>
      <w:tr w:rsidRPr="00CB7A8F" w:rsidR="00CB7A8F" w:rsidTr="0062226D" w14:paraId="701296E2" w14:textId="77777777">
        <w:trPr>
          <w:jc w:val="center"/>
        </w:trPr>
        <w:tc>
          <w:tcPr>
            <w:tcW w:w="516" w:type="dxa"/>
          </w:tcPr>
          <w:p w:rsidRPr="00CB7A8F" w:rsidR="00F06EEE" w:rsidP="0062226D" w:rsidRDefault="00046B81" w14:paraId="4A705909" w14:textId="77777777">
            <w:pPr>
              <w:rPr>
                <w:color w:val="000000" w:themeColor="text1"/>
              </w:rPr>
            </w:pPr>
            <w:r w:rsidRPr="00CB7A8F">
              <w:rPr>
                <w:color w:val="000000" w:themeColor="text1"/>
              </w:rPr>
              <w:t>7</w:t>
            </w:r>
          </w:p>
        </w:tc>
        <w:tc>
          <w:tcPr>
            <w:tcW w:w="6768" w:type="dxa"/>
          </w:tcPr>
          <w:p w:rsidRPr="00CB7A8F" w:rsidR="00F06EEE" w:rsidP="0062226D" w:rsidRDefault="00046B81" w14:paraId="53147FDE" w14:textId="77777777">
            <w:pPr>
              <w:rPr>
                <w:color w:val="000000" w:themeColor="text1"/>
              </w:rPr>
            </w:pPr>
            <w:r w:rsidRPr="00CB7A8F">
              <w:rPr>
                <w:color w:val="000000" w:themeColor="text1"/>
              </w:rPr>
              <w:t>Assignment is double spaced, 12 point, Times New Roman</w:t>
            </w:r>
          </w:p>
        </w:tc>
        <w:tc>
          <w:tcPr>
            <w:tcW w:w="2244" w:type="dxa"/>
          </w:tcPr>
          <w:p w:rsidRPr="00CB7A8F" w:rsidR="00F06EEE" w:rsidP="0062226D" w:rsidRDefault="00046B81" w14:paraId="547A3A12" w14:textId="3F5B32AB">
            <w:pPr>
              <w:jc w:val="center"/>
              <w:rPr>
                <w:color w:val="000000" w:themeColor="text1"/>
              </w:rPr>
            </w:pPr>
            <w:r w:rsidRPr="00CB7A8F">
              <w:rPr>
                <w:color w:val="000000" w:themeColor="text1"/>
              </w:rPr>
              <w:t xml:space="preserve">Standard met </w:t>
            </w:r>
          </w:p>
        </w:tc>
      </w:tr>
      <w:tr w:rsidRPr="00CB7A8F" w:rsidR="00CB7A8F" w:rsidTr="0062226D" w14:paraId="779955C5" w14:textId="77777777">
        <w:trPr>
          <w:jc w:val="center"/>
        </w:trPr>
        <w:tc>
          <w:tcPr>
            <w:tcW w:w="516" w:type="dxa"/>
          </w:tcPr>
          <w:p w:rsidRPr="00CB7A8F" w:rsidR="00F06EEE" w:rsidP="0062226D" w:rsidRDefault="00046B81" w14:paraId="14334DD9" w14:textId="77777777">
            <w:pPr>
              <w:rPr>
                <w:color w:val="000000" w:themeColor="text1"/>
              </w:rPr>
            </w:pPr>
            <w:r w:rsidRPr="00CB7A8F">
              <w:rPr>
                <w:color w:val="000000" w:themeColor="text1"/>
              </w:rPr>
              <w:t>8</w:t>
            </w:r>
          </w:p>
        </w:tc>
        <w:tc>
          <w:tcPr>
            <w:tcW w:w="6768" w:type="dxa"/>
          </w:tcPr>
          <w:p w:rsidRPr="00CB7A8F" w:rsidR="00F06EEE" w:rsidP="0062226D" w:rsidRDefault="00046B81" w14:paraId="0F3E271F" w14:textId="77777777">
            <w:pPr>
              <w:rPr>
                <w:color w:val="000000" w:themeColor="text1"/>
              </w:rPr>
            </w:pPr>
            <w:r w:rsidRPr="00CB7A8F">
              <w:rPr>
                <w:color w:val="000000" w:themeColor="text1"/>
              </w:rPr>
              <w:t>Follow the author guidelines or what you see in the articles you download from the journal regarding use of first person. Either way (first or third person) it must be appropriately professional and scholarly.</w:t>
            </w:r>
          </w:p>
        </w:tc>
        <w:tc>
          <w:tcPr>
            <w:tcW w:w="2244" w:type="dxa"/>
          </w:tcPr>
          <w:p w:rsidRPr="00CB7A8F" w:rsidR="00F06EEE" w:rsidP="006D192B" w:rsidRDefault="00046B81" w14:paraId="5E6F86F5" w14:textId="611EBF63">
            <w:pPr>
              <w:rPr>
                <w:color w:val="000000" w:themeColor="text1"/>
              </w:rPr>
            </w:pPr>
            <w:r w:rsidRPr="00CB7A8F">
              <w:rPr>
                <w:color w:val="000000" w:themeColor="text1"/>
              </w:rPr>
              <w:t>There were limited encounters with first person references with the CES journal articles</w:t>
            </w:r>
          </w:p>
        </w:tc>
      </w:tr>
      <w:tr w:rsidRPr="00CB7A8F" w:rsidR="00CB7A8F" w:rsidTr="0062226D" w14:paraId="5FFAF3F4" w14:textId="77777777">
        <w:trPr>
          <w:jc w:val="center"/>
        </w:trPr>
        <w:tc>
          <w:tcPr>
            <w:tcW w:w="516" w:type="dxa"/>
          </w:tcPr>
          <w:p w:rsidRPr="00CB7A8F" w:rsidR="00F06EEE" w:rsidP="0062226D" w:rsidRDefault="00046B81" w14:paraId="507C4E91" w14:textId="77777777">
            <w:pPr>
              <w:rPr>
                <w:color w:val="000000" w:themeColor="text1"/>
              </w:rPr>
            </w:pPr>
            <w:r w:rsidRPr="00CB7A8F">
              <w:rPr>
                <w:color w:val="000000" w:themeColor="text1"/>
              </w:rPr>
              <w:t>9</w:t>
            </w:r>
          </w:p>
        </w:tc>
        <w:tc>
          <w:tcPr>
            <w:tcW w:w="6768" w:type="dxa"/>
          </w:tcPr>
          <w:p w:rsidRPr="00CB7A8F" w:rsidR="00F06EEE" w:rsidP="0062226D" w:rsidRDefault="00046B81" w14:paraId="4BDEEF03" w14:textId="77777777">
            <w:pPr>
              <w:rPr>
                <w:color w:val="000000" w:themeColor="text1"/>
              </w:rPr>
            </w:pPr>
            <w:r w:rsidRPr="00CB7A8F">
              <w:rPr>
                <w:color w:val="000000" w:themeColor="text1"/>
              </w:rPr>
              <w:t>Assignment is of proper length (18-22 pages) [</w:t>
            </w:r>
            <w:r w:rsidRPr="00CB7A8F">
              <w:rPr>
                <w:color w:val="000000" w:themeColor="text1"/>
                <w:highlight w:val="yellow"/>
              </w:rPr>
              <w:t>not including title page, abstract, references and required appendices</w:t>
            </w:r>
            <w:r w:rsidRPr="00CB7A8F">
              <w:rPr>
                <w:color w:val="000000" w:themeColor="text1"/>
              </w:rPr>
              <w:t>]) DO NOT EXCEED PAGE LIMIT.</w:t>
            </w:r>
          </w:p>
        </w:tc>
        <w:tc>
          <w:tcPr>
            <w:tcW w:w="2244" w:type="dxa"/>
          </w:tcPr>
          <w:p w:rsidRPr="00CB7A8F" w:rsidR="00F06EEE" w:rsidP="006D192B" w:rsidRDefault="00046B81" w14:paraId="428413DE" w14:textId="46487161">
            <w:pPr>
              <w:rPr>
                <w:color w:val="000000" w:themeColor="text1"/>
              </w:rPr>
            </w:pPr>
            <w:r w:rsidRPr="00CB7A8F">
              <w:rPr>
                <w:color w:val="000000" w:themeColor="text1"/>
              </w:rPr>
              <w:t>Page length requirement was met and not exceed.</w:t>
            </w:r>
          </w:p>
        </w:tc>
      </w:tr>
      <w:tr w:rsidRPr="00CB7A8F" w:rsidR="00CB7A8F" w:rsidTr="0062226D" w14:paraId="12943868" w14:textId="77777777">
        <w:trPr>
          <w:trHeight w:val="314"/>
          <w:jc w:val="center"/>
        </w:trPr>
        <w:tc>
          <w:tcPr>
            <w:tcW w:w="516" w:type="dxa"/>
          </w:tcPr>
          <w:p w:rsidRPr="00CB7A8F" w:rsidR="00F06EEE" w:rsidP="0062226D" w:rsidRDefault="00046B81" w14:paraId="396DBC58" w14:textId="77777777">
            <w:pPr>
              <w:rPr>
                <w:color w:val="000000" w:themeColor="text1"/>
              </w:rPr>
            </w:pPr>
            <w:r w:rsidRPr="00CB7A8F">
              <w:rPr>
                <w:color w:val="000000" w:themeColor="text1"/>
              </w:rPr>
              <w:t>10</w:t>
            </w:r>
          </w:p>
        </w:tc>
        <w:tc>
          <w:tcPr>
            <w:tcW w:w="6768" w:type="dxa"/>
          </w:tcPr>
          <w:p w:rsidRPr="00CB7A8F" w:rsidR="00F06EEE" w:rsidP="0062226D" w:rsidRDefault="00046B81" w14:paraId="41DF5A9A" w14:textId="77777777">
            <w:pPr>
              <w:rPr>
                <w:color w:val="000000" w:themeColor="text1"/>
              </w:rPr>
            </w:pPr>
            <w:r w:rsidRPr="00CB7A8F">
              <w:rPr>
                <w:color w:val="000000" w:themeColor="text1"/>
              </w:rPr>
              <w:t xml:space="preserve">Few, if any, quotations that are brief and are in proper APA format. </w:t>
            </w:r>
          </w:p>
        </w:tc>
        <w:tc>
          <w:tcPr>
            <w:tcW w:w="2244" w:type="dxa"/>
          </w:tcPr>
          <w:p w:rsidRPr="00CB7A8F" w:rsidR="00F06EEE" w:rsidP="006D192B" w:rsidRDefault="00046B81" w14:paraId="30A3AF98" w14:textId="5426CD49">
            <w:pPr>
              <w:rPr>
                <w:color w:val="000000" w:themeColor="text1"/>
              </w:rPr>
            </w:pPr>
            <w:r w:rsidRPr="00CB7A8F">
              <w:rPr>
                <w:color w:val="000000" w:themeColor="text1"/>
              </w:rPr>
              <w:t>Special attention was paid to avoid direct quotes and to synthesize the findings.</w:t>
            </w:r>
          </w:p>
        </w:tc>
      </w:tr>
      <w:tr w:rsidRPr="00CB7A8F" w:rsidR="00CB7A8F" w:rsidTr="0062226D" w14:paraId="5E15A37E" w14:textId="77777777">
        <w:trPr>
          <w:jc w:val="center"/>
        </w:trPr>
        <w:tc>
          <w:tcPr>
            <w:tcW w:w="516" w:type="dxa"/>
          </w:tcPr>
          <w:p w:rsidRPr="00CB7A8F" w:rsidR="00F06EEE" w:rsidP="0062226D" w:rsidRDefault="00046B81" w14:paraId="5B44AD9E" w14:textId="77777777">
            <w:pPr>
              <w:rPr>
                <w:color w:val="000000" w:themeColor="text1"/>
              </w:rPr>
            </w:pPr>
            <w:r w:rsidRPr="00CB7A8F">
              <w:rPr>
                <w:color w:val="000000" w:themeColor="text1"/>
              </w:rPr>
              <w:t>11</w:t>
            </w:r>
          </w:p>
        </w:tc>
        <w:tc>
          <w:tcPr>
            <w:tcW w:w="6768" w:type="dxa"/>
          </w:tcPr>
          <w:p w:rsidRPr="00CB7A8F" w:rsidR="00F06EEE" w:rsidP="0062226D" w:rsidRDefault="00046B81" w14:paraId="74C57D4F" w14:textId="77777777">
            <w:pPr>
              <w:rPr>
                <w:color w:val="000000" w:themeColor="text1"/>
              </w:rPr>
            </w:pPr>
            <w:r w:rsidRPr="00CB7A8F">
              <w:rPr>
                <w:color w:val="000000" w:themeColor="text1"/>
              </w:rPr>
              <w:t xml:space="preserve">Include a copy of the author guidelines for the article as an appendix item. Include a copy of the grading rubric filled out as a self-assessment as an appendix item </w:t>
            </w:r>
            <w:r w:rsidRPr="00CB7A8F">
              <w:rPr>
                <w:color w:val="000000" w:themeColor="text1"/>
                <w:highlight w:val="yellow"/>
              </w:rPr>
              <w:t>(submission one only)</w:t>
            </w:r>
          </w:p>
        </w:tc>
        <w:tc>
          <w:tcPr>
            <w:tcW w:w="2244" w:type="dxa"/>
          </w:tcPr>
          <w:p w:rsidRPr="00CB7A8F" w:rsidR="00F06EEE" w:rsidP="006D192B" w:rsidRDefault="00046B81" w14:paraId="576523A7" w14:textId="474C4603">
            <w:pPr>
              <w:rPr>
                <w:color w:val="000000" w:themeColor="text1"/>
              </w:rPr>
            </w:pPr>
            <w:r w:rsidRPr="00CB7A8F">
              <w:rPr>
                <w:color w:val="000000" w:themeColor="text1"/>
              </w:rPr>
              <w:t xml:space="preserve">Grading rubric/ self-assessment completed. </w:t>
            </w:r>
          </w:p>
        </w:tc>
      </w:tr>
      <w:tr w:rsidRPr="00CB7A8F" w:rsidR="00001C3E" w:rsidTr="0062226D" w14:paraId="25B3C8BE" w14:textId="77777777">
        <w:trPr>
          <w:trHeight w:val="197"/>
          <w:jc w:val="center"/>
        </w:trPr>
        <w:tc>
          <w:tcPr>
            <w:tcW w:w="516" w:type="dxa"/>
          </w:tcPr>
          <w:p w:rsidRPr="00CB7A8F" w:rsidR="00F06EEE" w:rsidP="0062226D" w:rsidRDefault="00F06EEE" w14:paraId="7F2E1334" w14:textId="77777777">
            <w:pPr>
              <w:rPr>
                <w:color w:val="000000" w:themeColor="text1"/>
              </w:rPr>
            </w:pPr>
          </w:p>
        </w:tc>
        <w:tc>
          <w:tcPr>
            <w:tcW w:w="6768" w:type="dxa"/>
          </w:tcPr>
          <w:p w:rsidRPr="00CB7A8F" w:rsidR="00F06EEE" w:rsidP="0062226D" w:rsidRDefault="00046B81" w14:paraId="25A3AA74" w14:textId="77777777">
            <w:pPr>
              <w:jc w:val="right"/>
              <w:rPr>
                <w:color w:val="000000" w:themeColor="text1"/>
              </w:rPr>
            </w:pPr>
            <w:r w:rsidRPr="00CB7A8F">
              <w:rPr>
                <w:color w:val="000000" w:themeColor="text1"/>
              </w:rPr>
              <w:t>Total Points (Points will vary based on quality of each section)- Submission I: 190 Submission II: 250</w:t>
            </w:r>
          </w:p>
        </w:tc>
        <w:tc>
          <w:tcPr>
            <w:tcW w:w="2244" w:type="dxa"/>
          </w:tcPr>
          <w:p w:rsidRPr="00CB7A8F" w:rsidR="00F06EEE" w:rsidP="0062226D" w:rsidRDefault="00046B81" w14:paraId="12CEE1A9" w14:textId="77777777">
            <w:pPr>
              <w:rPr>
                <w:color w:val="000000" w:themeColor="text1"/>
              </w:rPr>
            </w:pPr>
            <w:r w:rsidRPr="00CB7A8F">
              <w:rPr>
                <w:color w:val="000000" w:themeColor="text1"/>
              </w:rPr>
              <w:t xml:space="preserve">            </w:t>
            </w:r>
          </w:p>
        </w:tc>
      </w:tr>
    </w:tbl>
    <w:p w:rsidRPr="00CB7A8F" w:rsidR="00F06EEE" w:rsidP="00F06EEE" w:rsidRDefault="00F06EEE" w14:paraId="7D28EB46" w14:textId="77777777">
      <w:pPr>
        <w:outlineLvl w:val="0"/>
        <w:rPr>
          <w:b/>
          <w:color w:val="000000" w:themeColor="text1"/>
        </w:rPr>
      </w:pPr>
    </w:p>
    <w:p w:rsidRPr="00CB7A8F" w:rsidR="00AE5614" w:rsidRDefault="00AE5614" w14:paraId="5F4E9263" w14:textId="77777777">
      <w:pPr>
        <w:rPr>
          <w:color w:val="000000" w:themeColor="text1"/>
        </w:rPr>
      </w:pPr>
    </w:p>
    <w:sectPr w:rsidRPr="00CB7A8F" w:rsidR="00AE5614" w:rsidSect="008617FD">
      <w:headerReference w:type="even" r:id="rId20"/>
      <w:headerReference w:type="default" r:id="rId21"/>
      <w:headerReference w:type="first" r:id="rId22"/>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7233" w:rsidRDefault="00507233" w14:paraId="1F0FEBB3" w14:textId="77777777">
      <w:r>
        <w:separator/>
      </w:r>
    </w:p>
  </w:endnote>
  <w:endnote w:type="continuationSeparator" w:id="0">
    <w:p w:rsidR="00507233" w:rsidRDefault="00507233" w14:paraId="5135C2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7233" w:rsidRDefault="00507233" w14:paraId="5FC37EA6" w14:textId="77777777">
      <w:r>
        <w:separator/>
      </w:r>
    </w:p>
  </w:footnote>
  <w:footnote w:type="continuationSeparator" w:id="0">
    <w:p w:rsidR="00507233" w:rsidRDefault="00507233" w14:paraId="1BDAAF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803629"/>
      <w:docPartObj>
        <w:docPartGallery w:val="Page Numbers (Top of Page)"/>
        <w:docPartUnique/>
      </w:docPartObj>
    </w:sdtPr>
    <w:sdtEndPr>
      <w:rPr>
        <w:rStyle w:val="PageNumber"/>
      </w:rPr>
    </w:sdtEndPr>
    <w:sdtContent>
      <w:p w:rsidR="008617FD" w:rsidP="00557C26" w:rsidRDefault="00046B81" w14:paraId="37B9D78C" w14:textId="58638526">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617FD" w:rsidP="008617FD" w:rsidRDefault="008617FD" w14:paraId="396D6CF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2209736"/>
      <w:docPartObj>
        <w:docPartGallery w:val="Page Numbers (Top of Page)"/>
        <w:docPartUnique/>
      </w:docPartObj>
    </w:sdtPr>
    <w:sdtEndPr>
      <w:rPr>
        <w:rStyle w:val="PageNumber"/>
      </w:rPr>
    </w:sdtEndPr>
    <w:sdtContent>
      <w:p w:rsidR="008617FD" w:rsidP="00557C26" w:rsidRDefault="00046B81" w14:paraId="798C5A63" w14:textId="5A5B5642">
        <w:pPr>
          <w:pStyle w:val="Head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34670B" w:rsidP="008617FD" w:rsidRDefault="00046B81" w14:paraId="12257B21" w14:textId="0AEA6DCF">
    <w:pPr>
      <w:pStyle w:val="Header"/>
      <w:ind w:right="360"/>
    </w:pPr>
    <w:r>
      <w:t>AFRICAN AMERICAN WOMEN PERSISTING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17FD" w:rsidRDefault="00046B81" w14:paraId="63A7FBE5" w14:textId="263775F3">
    <w:pPr>
      <w:pStyle w:val="Header"/>
    </w:pPr>
    <w:r>
      <w:t xml:space="preserve">Running Head: </w:t>
    </w:r>
    <w:r w:rsidRPr="008617FD">
      <w:t>AFRICAN AMERICAN WOMEN PERSISTING</w:t>
    </w:r>
    <w:r>
      <w:t xml:space="preserve">        </w:t>
    </w:r>
    <w:r>
      <w:tab/>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671B0"/>
    <w:multiLevelType w:val="hybridMultilevel"/>
    <w:tmpl w:val="927AC8D6"/>
    <w:lvl w:ilvl="0" w:tplc="6C823F56">
      <w:start w:val="5"/>
      <w:numFmt w:val="bullet"/>
      <w:lvlText w:val="-"/>
      <w:lvlJc w:val="left"/>
      <w:pPr>
        <w:ind w:left="720" w:hanging="360"/>
      </w:pPr>
      <w:rPr>
        <w:rFonts w:hint="default" w:ascii="Times New Roman" w:hAnsi="Times New Roman" w:eastAsia="Times New Roman" w:cs="Times New Roman"/>
      </w:rPr>
    </w:lvl>
    <w:lvl w:ilvl="1" w:tplc="4A7606DA" w:tentative="1">
      <w:start w:val="1"/>
      <w:numFmt w:val="bullet"/>
      <w:lvlText w:val="o"/>
      <w:lvlJc w:val="left"/>
      <w:pPr>
        <w:ind w:left="1440" w:hanging="360"/>
      </w:pPr>
      <w:rPr>
        <w:rFonts w:hint="default" w:ascii="Courier New" w:hAnsi="Courier New" w:cs="Courier New"/>
      </w:rPr>
    </w:lvl>
    <w:lvl w:ilvl="2" w:tplc="281E90AC" w:tentative="1">
      <w:start w:val="1"/>
      <w:numFmt w:val="bullet"/>
      <w:lvlText w:val=""/>
      <w:lvlJc w:val="left"/>
      <w:pPr>
        <w:ind w:left="2160" w:hanging="360"/>
      </w:pPr>
      <w:rPr>
        <w:rFonts w:hint="default" w:ascii="Wingdings" w:hAnsi="Wingdings"/>
      </w:rPr>
    </w:lvl>
    <w:lvl w:ilvl="3" w:tplc="B590DF24" w:tentative="1">
      <w:start w:val="1"/>
      <w:numFmt w:val="bullet"/>
      <w:lvlText w:val=""/>
      <w:lvlJc w:val="left"/>
      <w:pPr>
        <w:ind w:left="2880" w:hanging="360"/>
      </w:pPr>
      <w:rPr>
        <w:rFonts w:hint="default" w:ascii="Symbol" w:hAnsi="Symbol"/>
      </w:rPr>
    </w:lvl>
    <w:lvl w:ilvl="4" w:tplc="09FC7408" w:tentative="1">
      <w:start w:val="1"/>
      <w:numFmt w:val="bullet"/>
      <w:lvlText w:val="o"/>
      <w:lvlJc w:val="left"/>
      <w:pPr>
        <w:ind w:left="3600" w:hanging="360"/>
      </w:pPr>
      <w:rPr>
        <w:rFonts w:hint="default" w:ascii="Courier New" w:hAnsi="Courier New" w:cs="Courier New"/>
      </w:rPr>
    </w:lvl>
    <w:lvl w:ilvl="5" w:tplc="DBE0D230" w:tentative="1">
      <w:start w:val="1"/>
      <w:numFmt w:val="bullet"/>
      <w:lvlText w:val=""/>
      <w:lvlJc w:val="left"/>
      <w:pPr>
        <w:ind w:left="4320" w:hanging="360"/>
      </w:pPr>
      <w:rPr>
        <w:rFonts w:hint="default" w:ascii="Wingdings" w:hAnsi="Wingdings"/>
      </w:rPr>
    </w:lvl>
    <w:lvl w:ilvl="6" w:tplc="00B81186" w:tentative="1">
      <w:start w:val="1"/>
      <w:numFmt w:val="bullet"/>
      <w:lvlText w:val=""/>
      <w:lvlJc w:val="left"/>
      <w:pPr>
        <w:ind w:left="5040" w:hanging="360"/>
      </w:pPr>
      <w:rPr>
        <w:rFonts w:hint="default" w:ascii="Symbol" w:hAnsi="Symbol"/>
      </w:rPr>
    </w:lvl>
    <w:lvl w:ilvl="7" w:tplc="B2AAB35C" w:tentative="1">
      <w:start w:val="1"/>
      <w:numFmt w:val="bullet"/>
      <w:lvlText w:val="o"/>
      <w:lvlJc w:val="left"/>
      <w:pPr>
        <w:ind w:left="5760" w:hanging="360"/>
      </w:pPr>
      <w:rPr>
        <w:rFonts w:hint="default" w:ascii="Courier New" w:hAnsi="Courier New" w:cs="Courier New"/>
      </w:rPr>
    </w:lvl>
    <w:lvl w:ilvl="8" w:tplc="6C78C0C0" w:tentative="1">
      <w:start w:val="1"/>
      <w:numFmt w:val="bullet"/>
      <w:lvlText w:val=""/>
      <w:lvlJc w:val="left"/>
      <w:pPr>
        <w:ind w:left="6480" w:hanging="360"/>
      </w:pPr>
      <w:rPr>
        <w:rFonts w:hint="default" w:ascii="Wingdings" w:hAnsi="Wingdings"/>
      </w:rPr>
    </w:lvl>
  </w:abstractNum>
  <w:abstractNum w:abstractNumId="1" w15:restartNumberingAfterBreak="0">
    <w:nsid w:val="33F9105C"/>
    <w:multiLevelType w:val="hybridMultilevel"/>
    <w:tmpl w:val="22428506"/>
    <w:lvl w:ilvl="0" w:tplc="5B006F6A">
      <w:start w:val="2016"/>
      <w:numFmt w:val="bullet"/>
      <w:lvlText w:val="-"/>
      <w:lvlJc w:val="left"/>
      <w:pPr>
        <w:ind w:left="720" w:hanging="360"/>
      </w:pPr>
      <w:rPr>
        <w:rFonts w:hint="default" w:ascii="Times New Roman" w:hAnsi="Times New Roman" w:eastAsia="Times New Roman" w:cs="Times New Roman"/>
      </w:rPr>
    </w:lvl>
    <w:lvl w:ilvl="1" w:tplc="A404C1C8" w:tentative="1">
      <w:start w:val="1"/>
      <w:numFmt w:val="bullet"/>
      <w:lvlText w:val="o"/>
      <w:lvlJc w:val="left"/>
      <w:pPr>
        <w:ind w:left="1440" w:hanging="360"/>
      </w:pPr>
      <w:rPr>
        <w:rFonts w:hint="default" w:ascii="Courier New" w:hAnsi="Courier New" w:cs="Courier New"/>
      </w:rPr>
    </w:lvl>
    <w:lvl w:ilvl="2" w:tplc="89AAA416" w:tentative="1">
      <w:start w:val="1"/>
      <w:numFmt w:val="bullet"/>
      <w:lvlText w:val=""/>
      <w:lvlJc w:val="left"/>
      <w:pPr>
        <w:ind w:left="2160" w:hanging="360"/>
      </w:pPr>
      <w:rPr>
        <w:rFonts w:hint="default" w:ascii="Wingdings" w:hAnsi="Wingdings"/>
      </w:rPr>
    </w:lvl>
    <w:lvl w:ilvl="3" w:tplc="8A345B50" w:tentative="1">
      <w:start w:val="1"/>
      <w:numFmt w:val="bullet"/>
      <w:lvlText w:val=""/>
      <w:lvlJc w:val="left"/>
      <w:pPr>
        <w:ind w:left="2880" w:hanging="360"/>
      </w:pPr>
      <w:rPr>
        <w:rFonts w:hint="default" w:ascii="Symbol" w:hAnsi="Symbol"/>
      </w:rPr>
    </w:lvl>
    <w:lvl w:ilvl="4" w:tplc="96D0369C" w:tentative="1">
      <w:start w:val="1"/>
      <w:numFmt w:val="bullet"/>
      <w:lvlText w:val="o"/>
      <w:lvlJc w:val="left"/>
      <w:pPr>
        <w:ind w:left="3600" w:hanging="360"/>
      </w:pPr>
      <w:rPr>
        <w:rFonts w:hint="default" w:ascii="Courier New" w:hAnsi="Courier New" w:cs="Courier New"/>
      </w:rPr>
    </w:lvl>
    <w:lvl w:ilvl="5" w:tplc="6E227224" w:tentative="1">
      <w:start w:val="1"/>
      <w:numFmt w:val="bullet"/>
      <w:lvlText w:val=""/>
      <w:lvlJc w:val="left"/>
      <w:pPr>
        <w:ind w:left="4320" w:hanging="360"/>
      </w:pPr>
      <w:rPr>
        <w:rFonts w:hint="default" w:ascii="Wingdings" w:hAnsi="Wingdings"/>
      </w:rPr>
    </w:lvl>
    <w:lvl w:ilvl="6" w:tplc="6B02C796" w:tentative="1">
      <w:start w:val="1"/>
      <w:numFmt w:val="bullet"/>
      <w:lvlText w:val=""/>
      <w:lvlJc w:val="left"/>
      <w:pPr>
        <w:ind w:left="5040" w:hanging="360"/>
      </w:pPr>
      <w:rPr>
        <w:rFonts w:hint="default" w:ascii="Symbol" w:hAnsi="Symbol"/>
      </w:rPr>
    </w:lvl>
    <w:lvl w:ilvl="7" w:tplc="6AE2013E" w:tentative="1">
      <w:start w:val="1"/>
      <w:numFmt w:val="bullet"/>
      <w:lvlText w:val="o"/>
      <w:lvlJc w:val="left"/>
      <w:pPr>
        <w:ind w:left="5760" w:hanging="360"/>
      </w:pPr>
      <w:rPr>
        <w:rFonts w:hint="default" w:ascii="Courier New" w:hAnsi="Courier New" w:cs="Courier New"/>
      </w:rPr>
    </w:lvl>
    <w:lvl w:ilvl="8" w:tplc="22CC3AC2" w:tentative="1">
      <w:start w:val="1"/>
      <w:numFmt w:val="bullet"/>
      <w:lvlText w:val=""/>
      <w:lvlJc w:val="left"/>
      <w:pPr>
        <w:ind w:left="6480" w:hanging="360"/>
      </w:pPr>
      <w:rPr>
        <w:rFonts w:hint="default" w:ascii="Wingdings" w:hAnsi="Wingdings"/>
      </w:rPr>
    </w:lvl>
  </w:abstractNum>
  <w:abstractNum w:abstractNumId="2" w15:restartNumberingAfterBreak="0">
    <w:nsid w:val="553B73B4"/>
    <w:multiLevelType w:val="hybridMultilevel"/>
    <w:tmpl w:val="8A16F3DA"/>
    <w:lvl w:ilvl="0" w:tplc="C1B26366">
      <w:start w:val="1"/>
      <w:numFmt w:val="upperLetter"/>
      <w:lvlText w:val="%1."/>
      <w:lvlJc w:val="left"/>
      <w:pPr>
        <w:ind w:left="1080" w:hanging="360"/>
      </w:pPr>
      <w:rPr>
        <w:rFonts w:hint="default"/>
      </w:rPr>
    </w:lvl>
    <w:lvl w:ilvl="1" w:tplc="D9260AFA" w:tentative="1">
      <w:start w:val="1"/>
      <w:numFmt w:val="lowerLetter"/>
      <w:lvlText w:val="%2."/>
      <w:lvlJc w:val="left"/>
      <w:pPr>
        <w:ind w:left="1800" w:hanging="360"/>
      </w:pPr>
    </w:lvl>
    <w:lvl w:ilvl="2" w:tplc="80662F68" w:tentative="1">
      <w:start w:val="1"/>
      <w:numFmt w:val="lowerRoman"/>
      <w:lvlText w:val="%3."/>
      <w:lvlJc w:val="right"/>
      <w:pPr>
        <w:ind w:left="2520" w:hanging="180"/>
      </w:pPr>
    </w:lvl>
    <w:lvl w:ilvl="3" w:tplc="F5D22086" w:tentative="1">
      <w:start w:val="1"/>
      <w:numFmt w:val="decimal"/>
      <w:lvlText w:val="%4."/>
      <w:lvlJc w:val="left"/>
      <w:pPr>
        <w:ind w:left="3240" w:hanging="360"/>
      </w:pPr>
    </w:lvl>
    <w:lvl w:ilvl="4" w:tplc="27D0D796" w:tentative="1">
      <w:start w:val="1"/>
      <w:numFmt w:val="lowerLetter"/>
      <w:lvlText w:val="%5."/>
      <w:lvlJc w:val="left"/>
      <w:pPr>
        <w:ind w:left="3960" w:hanging="360"/>
      </w:pPr>
    </w:lvl>
    <w:lvl w:ilvl="5" w:tplc="3AFC2D2C" w:tentative="1">
      <w:start w:val="1"/>
      <w:numFmt w:val="lowerRoman"/>
      <w:lvlText w:val="%6."/>
      <w:lvlJc w:val="right"/>
      <w:pPr>
        <w:ind w:left="4680" w:hanging="180"/>
      </w:pPr>
    </w:lvl>
    <w:lvl w:ilvl="6" w:tplc="434C3C10" w:tentative="1">
      <w:start w:val="1"/>
      <w:numFmt w:val="decimal"/>
      <w:lvlText w:val="%7."/>
      <w:lvlJc w:val="left"/>
      <w:pPr>
        <w:ind w:left="5400" w:hanging="360"/>
      </w:pPr>
    </w:lvl>
    <w:lvl w:ilvl="7" w:tplc="C5C821AE" w:tentative="1">
      <w:start w:val="1"/>
      <w:numFmt w:val="lowerLetter"/>
      <w:lvlText w:val="%8."/>
      <w:lvlJc w:val="left"/>
      <w:pPr>
        <w:ind w:left="6120" w:hanging="360"/>
      </w:pPr>
    </w:lvl>
    <w:lvl w:ilvl="8" w:tplc="55C24780"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EE"/>
    <w:rsid w:val="00001C3E"/>
    <w:rsid w:val="00046B81"/>
    <w:rsid w:val="000A5A6C"/>
    <w:rsid w:val="000F7FE2"/>
    <w:rsid w:val="001233F2"/>
    <w:rsid w:val="001616D9"/>
    <w:rsid w:val="00192D7E"/>
    <w:rsid w:val="0021417B"/>
    <w:rsid w:val="002B5634"/>
    <w:rsid w:val="0031694C"/>
    <w:rsid w:val="0034670B"/>
    <w:rsid w:val="003C12DC"/>
    <w:rsid w:val="004107CB"/>
    <w:rsid w:val="00481E1C"/>
    <w:rsid w:val="004D2AEE"/>
    <w:rsid w:val="004E1321"/>
    <w:rsid w:val="004F77E0"/>
    <w:rsid w:val="00507233"/>
    <w:rsid w:val="00536F05"/>
    <w:rsid w:val="005567CC"/>
    <w:rsid w:val="00557C26"/>
    <w:rsid w:val="005A6A47"/>
    <w:rsid w:val="005C2D30"/>
    <w:rsid w:val="005C41CB"/>
    <w:rsid w:val="005C71AD"/>
    <w:rsid w:val="005E3936"/>
    <w:rsid w:val="005E5687"/>
    <w:rsid w:val="005F74CB"/>
    <w:rsid w:val="0062226D"/>
    <w:rsid w:val="006A49EF"/>
    <w:rsid w:val="006D192B"/>
    <w:rsid w:val="006D7DE0"/>
    <w:rsid w:val="006E0BB0"/>
    <w:rsid w:val="00732A52"/>
    <w:rsid w:val="00780516"/>
    <w:rsid w:val="00791A07"/>
    <w:rsid w:val="007A4A5A"/>
    <w:rsid w:val="007E57C2"/>
    <w:rsid w:val="00835DE6"/>
    <w:rsid w:val="00857E40"/>
    <w:rsid w:val="008617FD"/>
    <w:rsid w:val="008F3EF7"/>
    <w:rsid w:val="00966CC2"/>
    <w:rsid w:val="009C78BD"/>
    <w:rsid w:val="009D29CC"/>
    <w:rsid w:val="00A7580E"/>
    <w:rsid w:val="00AE5614"/>
    <w:rsid w:val="00B374D5"/>
    <w:rsid w:val="00B83C29"/>
    <w:rsid w:val="00CB7A8F"/>
    <w:rsid w:val="00CF1A7B"/>
    <w:rsid w:val="00D802EE"/>
    <w:rsid w:val="00DF4455"/>
    <w:rsid w:val="00E04F0D"/>
    <w:rsid w:val="00E345D9"/>
    <w:rsid w:val="00E34CA0"/>
    <w:rsid w:val="00F06EEE"/>
    <w:rsid w:val="00F1492D"/>
    <w:rsid w:val="00F36D49"/>
    <w:rsid w:val="00F60E79"/>
    <w:rsid w:val="15AEE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CDDAB"/>
  <w15:chartTrackingRefBased/>
  <w15:docId w15:val="{BDA720BB-58B2-9E4D-B066-9DA4FF2375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A4A5A"/>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374D5"/>
    <w:pPr>
      <w:ind w:left="720"/>
      <w:contextualSpacing/>
    </w:pPr>
  </w:style>
  <w:style w:type="paragraph" w:styleId="BalloonText">
    <w:name w:val="Balloon Text"/>
    <w:basedOn w:val="Normal"/>
    <w:link w:val="BalloonTextChar"/>
    <w:uiPriority w:val="99"/>
    <w:semiHidden/>
    <w:unhideWhenUsed/>
    <w:rsid w:val="0034670B"/>
    <w:rPr>
      <w:sz w:val="18"/>
      <w:szCs w:val="18"/>
    </w:rPr>
  </w:style>
  <w:style w:type="character" w:styleId="BalloonTextChar" w:customStyle="1">
    <w:name w:val="Balloon Text Char"/>
    <w:basedOn w:val="DefaultParagraphFont"/>
    <w:link w:val="BalloonText"/>
    <w:uiPriority w:val="99"/>
    <w:semiHidden/>
    <w:rsid w:val="0034670B"/>
    <w:rPr>
      <w:rFonts w:ascii="Times New Roman" w:hAnsi="Times New Roman" w:eastAsia="Times New Roman" w:cs="Times New Roman"/>
      <w:sz w:val="18"/>
      <w:szCs w:val="18"/>
    </w:rPr>
  </w:style>
  <w:style w:type="paragraph" w:styleId="Header">
    <w:name w:val="header"/>
    <w:basedOn w:val="Normal"/>
    <w:link w:val="HeaderChar"/>
    <w:uiPriority w:val="99"/>
    <w:unhideWhenUsed/>
    <w:rsid w:val="0034670B"/>
    <w:pPr>
      <w:tabs>
        <w:tab w:val="center" w:pos="4680"/>
        <w:tab w:val="right" w:pos="9360"/>
      </w:tabs>
    </w:pPr>
  </w:style>
  <w:style w:type="character" w:styleId="HeaderChar" w:customStyle="1">
    <w:name w:val="Header Char"/>
    <w:basedOn w:val="DefaultParagraphFont"/>
    <w:link w:val="Header"/>
    <w:uiPriority w:val="99"/>
    <w:rsid w:val="0034670B"/>
    <w:rPr>
      <w:rFonts w:ascii="Times New Roman" w:hAnsi="Times New Roman" w:eastAsia="Times New Roman" w:cs="Times New Roman"/>
    </w:rPr>
  </w:style>
  <w:style w:type="paragraph" w:styleId="Footer">
    <w:name w:val="footer"/>
    <w:basedOn w:val="Normal"/>
    <w:link w:val="FooterChar"/>
    <w:uiPriority w:val="99"/>
    <w:unhideWhenUsed/>
    <w:rsid w:val="0034670B"/>
    <w:pPr>
      <w:tabs>
        <w:tab w:val="center" w:pos="4680"/>
        <w:tab w:val="right" w:pos="9360"/>
      </w:tabs>
    </w:pPr>
  </w:style>
  <w:style w:type="character" w:styleId="FooterChar" w:customStyle="1">
    <w:name w:val="Footer Char"/>
    <w:basedOn w:val="DefaultParagraphFont"/>
    <w:link w:val="Footer"/>
    <w:uiPriority w:val="99"/>
    <w:rsid w:val="0034670B"/>
    <w:rPr>
      <w:rFonts w:ascii="Times New Roman" w:hAnsi="Times New Roman" w:eastAsia="Times New Roman" w:cs="Times New Roman"/>
    </w:rPr>
  </w:style>
  <w:style w:type="character" w:styleId="Hyperlink">
    <w:name w:val="Hyperlink"/>
    <w:basedOn w:val="DefaultParagraphFont"/>
    <w:uiPriority w:val="99"/>
    <w:unhideWhenUsed/>
    <w:rsid w:val="0034670B"/>
    <w:rPr>
      <w:color w:val="0000FF"/>
      <w:u w:val="single"/>
    </w:rPr>
  </w:style>
  <w:style w:type="character" w:styleId="hilite" w:customStyle="1">
    <w:name w:val="hilite"/>
    <w:basedOn w:val="DefaultParagraphFont"/>
    <w:rsid w:val="0034670B"/>
  </w:style>
  <w:style w:type="character" w:styleId="Emphasis">
    <w:name w:val="Emphasis"/>
    <w:basedOn w:val="DefaultParagraphFont"/>
    <w:uiPriority w:val="20"/>
    <w:qFormat/>
    <w:rsid w:val="0034670B"/>
    <w:rPr>
      <w:i/>
      <w:iCs/>
    </w:rPr>
  </w:style>
  <w:style w:type="character" w:styleId="PageNumber">
    <w:name w:val="page number"/>
    <w:basedOn w:val="DefaultParagraphFont"/>
    <w:uiPriority w:val="99"/>
    <w:semiHidden/>
    <w:unhideWhenUsed/>
    <w:rsid w:val="008617FD"/>
  </w:style>
  <w:style w:type="character" w:styleId="nlmyear" w:customStyle="1">
    <w:name w:val="nlm_year"/>
    <w:basedOn w:val="DefaultParagraphFont"/>
    <w:rsid w:val="008617FD"/>
  </w:style>
  <w:style w:type="character" w:styleId="nlmarticle-title" w:customStyle="1">
    <w:name w:val="nlm_article-title"/>
    <w:basedOn w:val="DefaultParagraphFont"/>
    <w:rsid w:val="008617FD"/>
  </w:style>
  <w:style w:type="character" w:styleId="nlmfpage" w:customStyle="1">
    <w:name w:val="nlm_fpage"/>
    <w:basedOn w:val="DefaultParagraphFont"/>
    <w:rsid w:val="008617FD"/>
  </w:style>
  <w:style w:type="character" w:styleId="nlmlpage" w:customStyle="1">
    <w:name w:val="nlm_lpage"/>
    <w:basedOn w:val="DefaultParagraphFont"/>
    <w:rsid w:val="008617FD"/>
  </w:style>
  <w:style w:type="character" w:styleId="UnresolvedMention1" w:customStyle="1">
    <w:name w:val="Unresolved Mention1"/>
    <w:basedOn w:val="DefaultParagraphFont"/>
    <w:uiPriority w:val="99"/>
    <w:semiHidden/>
    <w:unhideWhenUsed/>
    <w:rsid w:val="008617FD"/>
    <w:rPr>
      <w:color w:val="605E5C"/>
      <w:shd w:val="clear" w:color="auto" w:fill="E1DFDD"/>
    </w:rPr>
  </w:style>
  <w:style w:type="character" w:styleId="nlmpublisher-loc" w:customStyle="1">
    <w:name w:val="nlm_publisher-loc"/>
    <w:basedOn w:val="DefaultParagraphFont"/>
    <w:rsid w:val="00DF4455"/>
  </w:style>
  <w:style w:type="character" w:styleId="nlmpublisher-name" w:customStyle="1">
    <w:name w:val="nlm_publisher-name"/>
    <w:basedOn w:val="DefaultParagraphFont"/>
    <w:rsid w:val="00DF4455"/>
  </w:style>
  <w:style w:type="character" w:styleId="author" w:customStyle="1">
    <w:name w:val="author"/>
    <w:basedOn w:val="DefaultParagraphFont"/>
    <w:rsid w:val="00DF4455"/>
  </w:style>
  <w:style w:type="character" w:styleId="pubyear" w:customStyle="1">
    <w:name w:val="pubyear"/>
    <w:basedOn w:val="DefaultParagraphFont"/>
    <w:rsid w:val="00DF4455"/>
  </w:style>
  <w:style w:type="character" w:styleId="articletitle" w:customStyle="1">
    <w:name w:val="articletitle"/>
    <w:basedOn w:val="DefaultParagraphFont"/>
    <w:rsid w:val="00DF4455"/>
  </w:style>
  <w:style w:type="character" w:styleId="journaltitle" w:customStyle="1">
    <w:name w:val="journaltitle"/>
    <w:basedOn w:val="DefaultParagraphFont"/>
    <w:rsid w:val="00DF4455"/>
  </w:style>
  <w:style w:type="character" w:styleId="vol" w:customStyle="1">
    <w:name w:val="vol"/>
    <w:basedOn w:val="DefaultParagraphFont"/>
    <w:rsid w:val="00DF4455"/>
  </w:style>
  <w:style w:type="character" w:styleId="pagefirst" w:customStyle="1">
    <w:name w:val="pagefirst"/>
    <w:basedOn w:val="DefaultParagraphFont"/>
    <w:rsid w:val="00DF4455"/>
  </w:style>
  <w:style w:type="character" w:styleId="pagelast" w:customStyle="1">
    <w:name w:val="pagelast"/>
    <w:basedOn w:val="DefaultParagraphFont"/>
    <w:rsid w:val="00DF4455"/>
  </w:style>
  <w:style w:type="paragraph" w:styleId="NormalWeb">
    <w:name w:val="Normal (Web)"/>
    <w:basedOn w:val="Normal"/>
    <w:uiPriority w:val="99"/>
    <w:semiHidden/>
    <w:unhideWhenUsed/>
    <w:rsid w:val="00CF1A7B"/>
    <w:pPr>
      <w:spacing w:before="100" w:beforeAutospacing="1" w:after="100" w:afterAutospacing="1"/>
    </w:pPr>
  </w:style>
  <w:style w:type="character" w:styleId="FollowedHyperlink">
    <w:name w:val="FollowedHyperlink"/>
    <w:basedOn w:val="DefaultParagraphFont"/>
    <w:uiPriority w:val="99"/>
    <w:semiHidden/>
    <w:unhideWhenUsed/>
    <w:rsid w:val="00A7580E"/>
    <w:rPr>
      <w:color w:val="954F72" w:themeColor="followedHyperlink"/>
      <w:u w:val="single"/>
    </w:rPr>
  </w:style>
  <w:style w:type="table" w:styleId="TableGrid">
    <w:name w:val="Table Grid"/>
    <w:basedOn w:val="TableNormal"/>
    <w:uiPriority w:val="39"/>
    <w:rsid w:val="003C12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oi-org.ezproxy.liberty.edu/10.1002/jcad.12123" TargetMode="External" Id="rId8" /><Relationship Type="http://schemas.openxmlformats.org/officeDocument/2006/relationships/hyperlink" Target="https://link-gale-com.ezproxy.liberty.edu/apps/doc/A172977982/AONE?u=vic_liberty&amp;sid=AONE&amp;xid=5d6a00e7" TargetMode="External" Id="rId13" /><Relationship Type="http://schemas.openxmlformats.org/officeDocument/2006/relationships/hyperlink" Target="http://www.nwlc.org/sites/default/files/pdfs/unlocking_opportunity_for_african_american_girls_final.pdf" TargetMode="External" Id="rId18"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yperlink" Target="http://ezproxy.liberty.edu/login?url=https://search-proquest-" TargetMode="External" Id="rId7" /><Relationship Type="http://schemas.openxmlformats.org/officeDocument/2006/relationships/hyperlink" Target="https://doi-org.ezproxy.liberty.edu/10.1177/2156759X18773595" TargetMode="External" Id="rId12" /><Relationship Type="http://schemas.openxmlformats.org/officeDocument/2006/relationships/hyperlink" Target="https://link-gale" TargetMode="External" Id="rId17" /><Relationship Type="http://schemas.openxmlformats.org/officeDocument/2006/relationships/styles" Target="styles.xml" Id="rId2" /><Relationship Type="http://schemas.openxmlformats.org/officeDocument/2006/relationships/hyperlink" Target="https://doi.org/10.1177/0361684315627459" TargetMode="External" Id="rId16" /><Relationship Type="http://schemas.openxmlformats.org/officeDocument/2006/relationships/header" Target="header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ezproxy.liberty.edu/login?url=https://search-proquest-com.ezproxy.liberty.edu/docview/195175154?accountid=12085" TargetMode="External" Id="rId11" /><Relationship Type="http://schemas.openxmlformats.org/officeDocument/2006/relationships/theme" Target="theme/theme1.xml" Id="rId24" /><Relationship Type="http://schemas.openxmlformats.org/officeDocument/2006/relationships/footnotes" Target="footnotes.xml" Id="rId5" /><Relationship Type="http://schemas.openxmlformats.org/officeDocument/2006/relationships/hyperlink" Target="http://ezproxy.liberty.edu/login?url=https://search-proquest-" TargetMode="External" Id="rId15" /><Relationship Type="http://schemas.openxmlformats.org/officeDocument/2006/relationships/fontTable" Target="fontTable.xml" Id="rId23" /><Relationship Type="http://schemas.openxmlformats.org/officeDocument/2006/relationships/hyperlink" Target="http://ezproxy.liberty.edu/login?url=https://search-proquest-com.ezproxy.liberty.edu/docview/195177904?accountid=12085" TargetMode="External" Id="rId10" /><Relationship Type="http://schemas.openxmlformats.org/officeDocument/2006/relationships/hyperlink" Target="https://doi.org/info:doi/" TargetMode="External" Id="rId19" /><Relationship Type="http://schemas.openxmlformats.org/officeDocument/2006/relationships/webSettings" Target="webSettings.xml" Id="rId4" /><Relationship Type="http://schemas.openxmlformats.org/officeDocument/2006/relationships/hyperlink" Target="http://www.cacrep.org/doc/2009Standardswithcover.pdf" TargetMode="External" Id="rId9" /><Relationship Type="http://schemas.openxmlformats.org/officeDocument/2006/relationships/hyperlink" Target="https://doi.org/10.3102/0091732X16689045" TargetMode="External" Id="rId14" /><Relationship Type="http://schemas.openxmlformats.org/officeDocument/2006/relationships/header" Target="header3.xml" Id="rId22" /><Relationship Type="http://schemas.openxmlformats.org/officeDocument/2006/relationships/glossaryDocument" Target="/word/glossary/document.xml" Id="Rfc5b65d5cf594d4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131b31c-9470-4be4-aace-fbfec802ed7e}"/>
      </w:docPartPr>
      <w:docPartBody>
        <w:p w14:paraId="67C1999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Garraway, Andrea</dc:creator>
  <lastModifiedBy>Bernard Jenkins</lastModifiedBy>
  <revision>4</revision>
  <dcterms:created xsi:type="dcterms:W3CDTF">2020-03-23T03:58:00.0000000Z</dcterms:created>
  <dcterms:modified xsi:type="dcterms:W3CDTF">2020-12-28T13:05:33.3568555Z</dcterms:modified>
</coreProperties>
</file>