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0D35" w14:textId="6853226D" w:rsidR="00D26BC2" w:rsidRDefault="00D26BC2" w:rsidP="00D26BC2">
      <w:pPr>
        <w:jc w:val="center"/>
        <w:rPr>
          <w:b/>
        </w:rPr>
      </w:pPr>
      <w:bookmarkStart w:id="0" w:name="_GoBack"/>
      <w:bookmarkEnd w:id="0"/>
      <w:r>
        <w:rPr>
          <w:b/>
        </w:rPr>
        <w:t>Sacrifice vs. Value:  Developing Persistence in Female Docto</w:t>
      </w:r>
      <w:r w:rsidR="005E2FD6">
        <w:rPr>
          <w:b/>
        </w:rPr>
        <w:t>r</w:t>
      </w:r>
      <w:r>
        <w:rPr>
          <w:b/>
        </w:rPr>
        <w:t>al Students</w:t>
      </w:r>
    </w:p>
    <w:p w14:paraId="576B76FB" w14:textId="77777777" w:rsidR="00D26BC2" w:rsidRDefault="00D26BC2" w:rsidP="00D26BC2">
      <w:pPr>
        <w:jc w:val="center"/>
        <w:rPr>
          <w:b/>
        </w:rPr>
      </w:pPr>
      <w:r>
        <w:rPr>
          <w:b/>
        </w:rPr>
        <w:t>Presentation Handout</w:t>
      </w:r>
    </w:p>
    <w:p w14:paraId="50C05506" w14:textId="77777777" w:rsidR="00E85DB3" w:rsidRDefault="00E85DB3" w:rsidP="00D26BC2">
      <w:pPr>
        <w:jc w:val="center"/>
        <w:rPr>
          <w:b/>
        </w:rPr>
      </w:pPr>
      <w:r>
        <w:rPr>
          <w:b/>
        </w:rPr>
        <w:t>February 27, 2020</w:t>
      </w:r>
    </w:p>
    <w:p w14:paraId="7D8A98D9" w14:textId="77777777" w:rsidR="00E85DB3" w:rsidRDefault="00E85DB3" w:rsidP="00D26BC2">
      <w:pPr>
        <w:jc w:val="center"/>
        <w:rPr>
          <w:b/>
        </w:rPr>
      </w:pPr>
    </w:p>
    <w:p w14:paraId="4916BC96" w14:textId="77777777" w:rsidR="00E85DB3" w:rsidRDefault="00E85DB3" w:rsidP="00E85DB3">
      <w:pPr>
        <w:rPr>
          <w:b/>
        </w:rPr>
      </w:pPr>
      <w:r>
        <w:rPr>
          <w:b/>
        </w:rPr>
        <w:t>Presenters:</w:t>
      </w:r>
    </w:p>
    <w:p w14:paraId="084D94CC" w14:textId="77777777" w:rsidR="00E85DB3" w:rsidRDefault="00E85DB3" w:rsidP="00E85DB3">
      <w:pPr>
        <w:rPr>
          <w:b/>
          <w:bCs/>
        </w:rPr>
      </w:pPr>
      <w:r>
        <w:rPr>
          <w:b/>
        </w:rPr>
        <w:tab/>
      </w:r>
      <w:r>
        <w:t>Jennifer D. Gobble, MA, LPC, jdgobble@liberty.edu</w:t>
      </w:r>
    </w:p>
    <w:p w14:paraId="23520278" w14:textId="77777777" w:rsidR="00E85DB3" w:rsidRDefault="00E85DB3" w:rsidP="00E85DB3">
      <w:pPr>
        <w:rPr>
          <w:bCs/>
        </w:rPr>
      </w:pPr>
      <w:r>
        <w:rPr>
          <w:b/>
          <w:bCs/>
        </w:rPr>
        <w:tab/>
      </w:r>
      <w:r>
        <w:rPr>
          <w:bCs/>
        </w:rPr>
        <w:t>Andrea M. Garraway, MA, QS, LCMHC, CCSI, ICAADC</w:t>
      </w:r>
      <w:r w:rsidR="00B33BF2">
        <w:rPr>
          <w:bCs/>
        </w:rPr>
        <w:t xml:space="preserve">, </w:t>
      </w:r>
      <w:hyperlink r:id="rId5" w:history="1">
        <w:r w:rsidR="00B33BF2" w:rsidRPr="00DF6A1D">
          <w:rPr>
            <w:rStyle w:val="Hyperlink"/>
            <w:bCs/>
          </w:rPr>
          <w:t>agarraway@liberty.edu</w:t>
        </w:r>
      </w:hyperlink>
    </w:p>
    <w:p w14:paraId="1C357D74" w14:textId="77777777" w:rsidR="00B33BF2" w:rsidRDefault="00B33BF2" w:rsidP="00E85DB3">
      <w:pPr>
        <w:rPr>
          <w:bCs/>
        </w:rPr>
      </w:pPr>
    </w:p>
    <w:p w14:paraId="4B1A8609" w14:textId="77777777" w:rsidR="00EE684C" w:rsidRDefault="00EE684C" w:rsidP="00EE684C">
      <w:pPr>
        <w:rPr>
          <w:b/>
          <w:bCs/>
        </w:rPr>
      </w:pPr>
      <w:r>
        <w:rPr>
          <w:b/>
          <w:bCs/>
        </w:rPr>
        <w:t>Abstract:</w:t>
      </w:r>
    </w:p>
    <w:p w14:paraId="5394D844" w14:textId="77777777" w:rsidR="00EE684C" w:rsidRDefault="00EE684C" w:rsidP="00EE684C">
      <w:pPr>
        <w:rPr>
          <w:b/>
          <w:bCs/>
        </w:rPr>
      </w:pPr>
    </w:p>
    <w:p w14:paraId="1039901B" w14:textId="77777777" w:rsidR="00EE684C" w:rsidRDefault="00EE684C" w:rsidP="00EE684C">
      <w:r>
        <w:t xml:space="preserve">Persistence, or the ability to progress to the completion of a doctoral degree, is shown to be an issue for women with them seemingly dominating the field of psychology and representing approximately 67% of doctoral students enrolled in related graduate programs, but not represented equally in the workforce and in leadership positions post graduate and doctoral degree completion (Gregor &amp; O’Brien, 2015, </w:t>
      </w:r>
      <w:r w:rsidRPr="00253EC1">
        <w:t>U.S. Department of Labor, Bureau of Labor Statistics, 2011</w:t>
      </w:r>
      <w:r>
        <w:t xml:space="preserve">). </w:t>
      </w:r>
      <w:r w:rsidRPr="00A17C0F">
        <w:rPr>
          <w:color w:val="000000"/>
        </w:rPr>
        <w:t>Studies over the last four decades show that 40% to 60% of doctoral candidates at some stage in the process fail to demonstrate doctoral persistence; that is, they do not achieve their goal of earning a terminal degree (</w:t>
      </w:r>
      <w:proofErr w:type="spellStart"/>
      <w:r w:rsidRPr="00A17C0F">
        <w:rPr>
          <w:color w:val="000000"/>
        </w:rPr>
        <w:t>Berelson</w:t>
      </w:r>
      <w:proofErr w:type="spellEnd"/>
      <w:r w:rsidRPr="00A17C0F">
        <w:rPr>
          <w:color w:val="000000"/>
        </w:rPr>
        <w:t xml:space="preserve">, 1960; Bowen &amp; </w:t>
      </w:r>
      <w:proofErr w:type="spellStart"/>
      <w:r w:rsidRPr="00A17C0F">
        <w:rPr>
          <w:color w:val="000000"/>
        </w:rPr>
        <w:t>Rudenstine</w:t>
      </w:r>
      <w:proofErr w:type="spellEnd"/>
      <w:r w:rsidRPr="00A17C0F">
        <w:rPr>
          <w:color w:val="000000"/>
        </w:rPr>
        <w:t xml:space="preserve">, 1992; Council of Graduate Schools Ph.D. Completion Project, 2008). By understanding what doctoral students experience in the process and what measures they took to persist, future students may be better prepared for the challenges and setbacks they may experience (Spaulding &amp; </w:t>
      </w:r>
      <w:proofErr w:type="spellStart"/>
      <w:r w:rsidRPr="00A17C0F">
        <w:rPr>
          <w:color w:val="000000"/>
        </w:rPr>
        <w:t>Rockinson-Szapkiw</w:t>
      </w:r>
      <w:proofErr w:type="spellEnd"/>
      <w:r w:rsidRPr="00A17C0F">
        <w:rPr>
          <w:color w:val="000000"/>
        </w:rPr>
        <w:t>, 2012).</w:t>
      </w:r>
      <w:r>
        <w:rPr>
          <w:color w:val="000000"/>
        </w:rPr>
        <w:t xml:space="preserve">  </w:t>
      </w:r>
      <w:r>
        <w:t xml:space="preserve">In this presentation, presenters will provide strategies and tools in self-monitoring, assistance with goal development, coping skills and self-care to assist women with determining the value vs. the sacrifice of continued education.  </w:t>
      </w:r>
    </w:p>
    <w:p w14:paraId="0B5A28C3" w14:textId="77777777" w:rsidR="000A016C" w:rsidRDefault="000A016C" w:rsidP="00EE684C"/>
    <w:p w14:paraId="1CDA8939" w14:textId="77777777" w:rsidR="00EE684C" w:rsidRPr="000A016C" w:rsidRDefault="000A016C" w:rsidP="000A016C">
      <w:pPr>
        <w:rPr>
          <w:b/>
          <w:bCs/>
        </w:rPr>
      </w:pPr>
      <w:r>
        <w:rPr>
          <w:b/>
        </w:rPr>
        <w:t>Learning Objectives:</w:t>
      </w:r>
    </w:p>
    <w:p w14:paraId="06CF1505" w14:textId="77777777" w:rsidR="00EE684C" w:rsidRDefault="00EE684C" w:rsidP="00EE684C">
      <w:pPr>
        <w:ind w:left="720"/>
        <w:rPr>
          <w:bCs/>
        </w:rPr>
      </w:pPr>
    </w:p>
    <w:p w14:paraId="516614F7" w14:textId="77777777" w:rsidR="0051596E" w:rsidRDefault="009A41D0" w:rsidP="00340D66">
      <w:pPr>
        <w:numPr>
          <w:ilvl w:val="0"/>
          <w:numId w:val="2"/>
        </w:numPr>
        <w:rPr>
          <w:bCs/>
        </w:rPr>
      </w:pPr>
      <w:r w:rsidRPr="00340D66">
        <w:rPr>
          <w:bCs/>
        </w:rPr>
        <w:t>Learning Objective 1*: The Association for Counselor Education and Supervision participants will understand factors contributing to female graduate students’ persistence </w:t>
      </w:r>
    </w:p>
    <w:p w14:paraId="543F31C1" w14:textId="77777777" w:rsidR="000A016C" w:rsidRPr="00340D66" w:rsidRDefault="000A016C" w:rsidP="000A016C">
      <w:pPr>
        <w:ind w:left="720"/>
        <w:rPr>
          <w:bCs/>
        </w:rPr>
      </w:pPr>
    </w:p>
    <w:p w14:paraId="176493C8" w14:textId="77777777" w:rsidR="0051596E" w:rsidRDefault="009A41D0" w:rsidP="00340D66">
      <w:pPr>
        <w:numPr>
          <w:ilvl w:val="0"/>
          <w:numId w:val="2"/>
        </w:numPr>
        <w:rPr>
          <w:bCs/>
        </w:rPr>
      </w:pPr>
      <w:r w:rsidRPr="00340D66">
        <w:rPr>
          <w:bCs/>
        </w:rPr>
        <w:t>Learning Objective 2*: Participants will understand how to continually self-monitor and determine the value of continued education vs. the sacrifice of family or other life roles.</w:t>
      </w:r>
    </w:p>
    <w:p w14:paraId="08860AE5" w14:textId="77777777" w:rsidR="000A016C" w:rsidRDefault="000A016C" w:rsidP="000A016C">
      <w:pPr>
        <w:rPr>
          <w:bCs/>
        </w:rPr>
      </w:pPr>
    </w:p>
    <w:p w14:paraId="195C9F40" w14:textId="77777777" w:rsidR="00B33BF2" w:rsidRDefault="000A016C" w:rsidP="00E85DB3">
      <w:pPr>
        <w:rPr>
          <w:b/>
          <w:bCs/>
        </w:rPr>
      </w:pPr>
      <w:r>
        <w:rPr>
          <w:b/>
          <w:bCs/>
        </w:rPr>
        <w:t>Presentation Outline:</w:t>
      </w:r>
    </w:p>
    <w:p w14:paraId="11562C99" w14:textId="77777777" w:rsidR="000A016C" w:rsidRDefault="000A016C" w:rsidP="00E85DB3">
      <w:pPr>
        <w:rPr>
          <w:b/>
          <w:bCs/>
        </w:rPr>
      </w:pPr>
    </w:p>
    <w:p w14:paraId="31F9B4F6" w14:textId="77777777" w:rsidR="000A016C" w:rsidRPr="00A91532" w:rsidRDefault="000A016C" w:rsidP="000A016C">
      <w:pPr>
        <w:pStyle w:val="ListParagraph"/>
        <w:numPr>
          <w:ilvl w:val="0"/>
          <w:numId w:val="3"/>
        </w:numPr>
        <w:rPr>
          <w:b/>
          <w:bCs/>
        </w:rPr>
      </w:pPr>
      <w:r>
        <w:rPr>
          <w:bCs/>
        </w:rPr>
        <w:t>Defining Persistence</w:t>
      </w:r>
    </w:p>
    <w:p w14:paraId="3E822B20" w14:textId="77777777" w:rsidR="00A91532" w:rsidRPr="000A016C" w:rsidRDefault="00A91532" w:rsidP="00A91532">
      <w:pPr>
        <w:pStyle w:val="ListParagraph"/>
        <w:rPr>
          <w:b/>
          <w:bCs/>
        </w:rPr>
      </w:pPr>
    </w:p>
    <w:p w14:paraId="53A010DD" w14:textId="77777777" w:rsidR="000A016C" w:rsidRPr="00A91532" w:rsidRDefault="000A016C" w:rsidP="000A016C">
      <w:pPr>
        <w:pStyle w:val="ListParagraph"/>
        <w:numPr>
          <w:ilvl w:val="0"/>
          <w:numId w:val="3"/>
        </w:numPr>
        <w:rPr>
          <w:b/>
          <w:bCs/>
        </w:rPr>
      </w:pPr>
      <w:r>
        <w:rPr>
          <w:bCs/>
        </w:rPr>
        <w:t>Persistence poll</w:t>
      </w:r>
      <w:r w:rsidR="003E0324">
        <w:rPr>
          <w:bCs/>
        </w:rPr>
        <w:t>/questionnaire</w:t>
      </w:r>
    </w:p>
    <w:p w14:paraId="22BD48F6" w14:textId="77777777" w:rsidR="00A91532" w:rsidRPr="00A91532" w:rsidRDefault="00A91532" w:rsidP="00A91532">
      <w:pPr>
        <w:rPr>
          <w:b/>
          <w:bCs/>
        </w:rPr>
      </w:pPr>
    </w:p>
    <w:p w14:paraId="3EB3E3C6" w14:textId="3B9D770A" w:rsidR="003E0324" w:rsidRPr="003E0324" w:rsidRDefault="00A91532" w:rsidP="000A016C">
      <w:pPr>
        <w:pStyle w:val="ListParagraph"/>
        <w:numPr>
          <w:ilvl w:val="0"/>
          <w:numId w:val="3"/>
        </w:numPr>
        <w:rPr>
          <w:b/>
          <w:bCs/>
        </w:rPr>
      </w:pPr>
      <w:r>
        <w:rPr>
          <w:bCs/>
        </w:rPr>
        <w:t>Persistence Data</w:t>
      </w:r>
    </w:p>
    <w:p w14:paraId="1635F594" w14:textId="4C787063" w:rsidR="0051596E" w:rsidRPr="00BE0431" w:rsidRDefault="00A16151" w:rsidP="003E0324">
      <w:pPr>
        <w:pStyle w:val="ListParagraph"/>
        <w:numPr>
          <w:ilvl w:val="1"/>
          <w:numId w:val="3"/>
        </w:numPr>
        <w:rPr>
          <w:bCs/>
        </w:rPr>
      </w:pPr>
      <w:r>
        <w:rPr>
          <w:bCs/>
        </w:rPr>
        <w:t>Women represent</w:t>
      </w:r>
      <w:r w:rsidR="009A41D0" w:rsidRPr="00BE0431">
        <w:rPr>
          <w:bCs/>
        </w:rPr>
        <w:t xml:space="preserve"> 67% of doctoral students enrolled in related graduate programs CES programs.</w:t>
      </w:r>
    </w:p>
    <w:p w14:paraId="2F1AEFA8" w14:textId="77777777" w:rsidR="0051596E" w:rsidRPr="00BE0431" w:rsidRDefault="009A41D0" w:rsidP="003E0324">
      <w:pPr>
        <w:pStyle w:val="ListParagraph"/>
        <w:numPr>
          <w:ilvl w:val="1"/>
          <w:numId w:val="3"/>
        </w:numPr>
        <w:rPr>
          <w:bCs/>
        </w:rPr>
      </w:pPr>
      <w:r w:rsidRPr="00BE0431">
        <w:rPr>
          <w:bCs/>
        </w:rPr>
        <w:t xml:space="preserve"> Attrition rate is estimated to be 50% (</w:t>
      </w:r>
      <w:proofErr w:type="spellStart"/>
      <w:r w:rsidRPr="00BE0431">
        <w:rPr>
          <w:bCs/>
        </w:rPr>
        <w:t>Ivankova</w:t>
      </w:r>
      <w:proofErr w:type="spellEnd"/>
      <w:r w:rsidRPr="00BE0431">
        <w:rPr>
          <w:bCs/>
        </w:rPr>
        <w:t xml:space="preserve"> &amp; Stick, 2007</w:t>
      </w:r>
      <w:proofErr w:type="gramStart"/>
      <w:r w:rsidRPr="00BE0431">
        <w:rPr>
          <w:bCs/>
        </w:rPr>
        <w:t>),  and</w:t>
      </w:r>
      <w:proofErr w:type="gramEnd"/>
      <w:r w:rsidRPr="00BE0431">
        <w:rPr>
          <w:bCs/>
        </w:rPr>
        <w:t xml:space="preserve"> may be as high as 70% (Nettles &amp; Millet, 2006). </w:t>
      </w:r>
    </w:p>
    <w:p w14:paraId="3768BF0C" w14:textId="77777777" w:rsidR="0051596E" w:rsidRPr="00BE0431" w:rsidRDefault="009A41D0" w:rsidP="003E0324">
      <w:pPr>
        <w:pStyle w:val="ListParagraph"/>
        <w:numPr>
          <w:ilvl w:val="1"/>
          <w:numId w:val="3"/>
        </w:numPr>
        <w:rPr>
          <w:bCs/>
        </w:rPr>
      </w:pPr>
      <w:r w:rsidRPr="00BE0431">
        <w:rPr>
          <w:bCs/>
        </w:rPr>
        <w:lastRenderedPageBreak/>
        <w:t>In the workforce and in leadership positions research shows there are only 30% of women with a post-graduate and doctoral degree completion (Gregor &amp; O’Brien, 2015, U.S. Department of Labor, Bureau of Labor Statistics, 2011).</w:t>
      </w:r>
    </w:p>
    <w:p w14:paraId="4875FFFB" w14:textId="77777777" w:rsidR="0051596E" w:rsidRDefault="009A41D0" w:rsidP="003E0324">
      <w:pPr>
        <w:pStyle w:val="ListParagraph"/>
        <w:numPr>
          <w:ilvl w:val="1"/>
          <w:numId w:val="3"/>
        </w:numPr>
        <w:rPr>
          <w:bCs/>
        </w:rPr>
      </w:pPr>
      <w:r w:rsidRPr="00BE0431">
        <w:rPr>
          <w:bCs/>
        </w:rPr>
        <w:t>Nettles and Millet (2006) found that across disciplines, education ranked lowest in doctoral student publications (15% compared to 30%) and presentations (30% compared to 37%).</w:t>
      </w:r>
    </w:p>
    <w:p w14:paraId="4E6FD59F" w14:textId="77777777" w:rsidR="00A91532" w:rsidRDefault="00A91532" w:rsidP="00A91532">
      <w:pPr>
        <w:rPr>
          <w:bCs/>
        </w:rPr>
      </w:pPr>
    </w:p>
    <w:p w14:paraId="45FF7142" w14:textId="551AD77D" w:rsidR="00A91532" w:rsidRPr="00A91532" w:rsidRDefault="00A91532" w:rsidP="00A91532">
      <w:pPr>
        <w:pStyle w:val="ListParagraph"/>
        <w:numPr>
          <w:ilvl w:val="0"/>
          <w:numId w:val="11"/>
        </w:numPr>
        <w:rPr>
          <w:bCs/>
        </w:rPr>
      </w:pPr>
      <w:r>
        <w:rPr>
          <w:bCs/>
        </w:rPr>
        <w:t>Despite Feminization of psychology</w:t>
      </w:r>
    </w:p>
    <w:p w14:paraId="71EA2B1B" w14:textId="77777777" w:rsidR="003E0324" w:rsidRPr="003E0324" w:rsidRDefault="003E0324" w:rsidP="003E0324">
      <w:pPr>
        <w:pStyle w:val="ListParagraph"/>
        <w:ind w:left="1440"/>
        <w:rPr>
          <w:b/>
          <w:bCs/>
        </w:rPr>
      </w:pPr>
    </w:p>
    <w:p w14:paraId="3F848C5E" w14:textId="77777777" w:rsidR="003E0324" w:rsidRPr="003E0324" w:rsidRDefault="003E0324" w:rsidP="000A016C">
      <w:pPr>
        <w:pStyle w:val="ListParagraph"/>
        <w:numPr>
          <w:ilvl w:val="0"/>
          <w:numId w:val="3"/>
        </w:numPr>
        <w:rPr>
          <w:b/>
          <w:bCs/>
        </w:rPr>
      </w:pPr>
      <w:r>
        <w:rPr>
          <w:bCs/>
        </w:rPr>
        <w:t>Factors of female graduate student’s persistence</w:t>
      </w:r>
    </w:p>
    <w:p w14:paraId="5B09B8CE" w14:textId="77777777" w:rsidR="0051596E" w:rsidRPr="00BE0431" w:rsidRDefault="009A41D0" w:rsidP="003E0324">
      <w:pPr>
        <w:pStyle w:val="ListParagraph"/>
        <w:numPr>
          <w:ilvl w:val="1"/>
          <w:numId w:val="3"/>
        </w:numPr>
        <w:rPr>
          <w:bCs/>
        </w:rPr>
      </w:pPr>
      <w:r w:rsidRPr="00BE0431">
        <w:rPr>
          <w:bCs/>
        </w:rPr>
        <w:t>Professional environment</w:t>
      </w:r>
    </w:p>
    <w:p w14:paraId="1F039BB1" w14:textId="77777777" w:rsidR="0051596E" w:rsidRPr="00BE0431" w:rsidRDefault="009A41D0" w:rsidP="003E0324">
      <w:pPr>
        <w:pStyle w:val="ListParagraph"/>
        <w:numPr>
          <w:ilvl w:val="1"/>
          <w:numId w:val="3"/>
        </w:numPr>
        <w:rPr>
          <w:bCs/>
        </w:rPr>
      </w:pPr>
      <w:r w:rsidRPr="00BE0431">
        <w:rPr>
          <w:bCs/>
        </w:rPr>
        <w:t xml:space="preserve">Workload </w:t>
      </w:r>
    </w:p>
    <w:p w14:paraId="68789B82" w14:textId="77777777" w:rsidR="0051596E" w:rsidRPr="00BE0431" w:rsidRDefault="009A41D0" w:rsidP="003E0324">
      <w:pPr>
        <w:pStyle w:val="ListParagraph"/>
        <w:numPr>
          <w:ilvl w:val="1"/>
          <w:numId w:val="3"/>
        </w:numPr>
        <w:rPr>
          <w:bCs/>
        </w:rPr>
      </w:pPr>
      <w:r w:rsidRPr="00BE0431">
        <w:rPr>
          <w:bCs/>
        </w:rPr>
        <w:t xml:space="preserve">Department culture </w:t>
      </w:r>
    </w:p>
    <w:p w14:paraId="75F2ABA1" w14:textId="77777777" w:rsidR="0051596E" w:rsidRPr="00BE0431" w:rsidRDefault="009A41D0" w:rsidP="003E0324">
      <w:pPr>
        <w:pStyle w:val="ListParagraph"/>
        <w:numPr>
          <w:ilvl w:val="1"/>
          <w:numId w:val="3"/>
        </w:numPr>
        <w:rPr>
          <w:bCs/>
        </w:rPr>
      </w:pPr>
      <w:r w:rsidRPr="00BE0431">
        <w:rPr>
          <w:bCs/>
        </w:rPr>
        <w:t xml:space="preserve">Student faculty relationships </w:t>
      </w:r>
    </w:p>
    <w:p w14:paraId="79AF44C8" w14:textId="77777777" w:rsidR="0051596E" w:rsidRPr="00BE0431" w:rsidRDefault="009A41D0" w:rsidP="003E0324">
      <w:pPr>
        <w:pStyle w:val="ListParagraph"/>
        <w:numPr>
          <w:ilvl w:val="1"/>
          <w:numId w:val="3"/>
        </w:numPr>
        <w:rPr>
          <w:bCs/>
        </w:rPr>
      </w:pPr>
      <w:r w:rsidRPr="00BE0431">
        <w:rPr>
          <w:bCs/>
        </w:rPr>
        <w:t>Financial support</w:t>
      </w:r>
    </w:p>
    <w:p w14:paraId="53EEB241" w14:textId="77777777" w:rsidR="0051596E" w:rsidRPr="00BE0431" w:rsidRDefault="009A41D0" w:rsidP="003E0324">
      <w:pPr>
        <w:pStyle w:val="ListParagraph"/>
        <w:numPr>
          <w:ilvl w:val="1"/>
          <w:numId w:val="3"/>
        </w:numPr>
        <w:rPr>
          <w:bCs/>
        </w:rPr>
      </w:pPr>
      <w:r w:rsidRPr="00BE0431">
        <w:rPr>
          <w:bCs/>
        </w:rPr>
        <w:t>Challenges and sacrifices</w:t>
      </w:r>
    </w:p>
    <w:p w14:paraId="07393C5C" w14:textId="77777777" w:rsidR="0051596E" w:rsidRPr="00BE0431" w:rsidRDefault="009A41D0" w:rsidP="003E0324">
      <w:pPr>
        <w:pStyle w:val="ListParagraph"/>
        <w:numPr>
          <w:ilvl w:val="1"/>
          <w:numId w:val="3"/>
        </w:numPr>
        <w:rPr>
          <w:bCs/>
        </w:rPr>
      </w:pPr>
      <w:r w:rsidRPr="00BE0431">
        <w:rPr>
          <w:bCs/>
        </w:rPr>
        <w:t>Student involvement</w:t>
      </w:r>
    </w:p>
    <w:p w14:paraId="39CD599B" w14:textId="77777777" w:rsidR="0051596E" w:rsidRPr="00BE0431" w:rsidRDefault="009A41D0" w:rsidP="003E0324">
      <w:pPr>
        <w:pStyle w:val="ListParagraph"/>
        <w:numPr>
          <w:ilvl w:val="1"/>
          <w:numId w:val="3"/>
        </w:numPr>
        <w:rPr>
          <w:bCs/>
        </w:rPr>
      </w:pPr>
      <w:r w:rsidRPr="00BE0431">
        <w:rPr>
          <w:bCs/>
        </w:rPr>
        <w:t xml:space="preserve">Program satisfaction </w:t>
      </w:r>
    </w:p>
    <w:p w14:paraId="15F37464" w14:textId="77777777" w:rsidR="0051596E" w:rsidRPr="00BE0431" w:rsidRDefault="009A41D0" w:rsidP="003E0324">
      <w:pPr>
        <w:pStyle w:val="ListParagraph"/>
        <w:numPr>
          <w:ilvl w:val="1"/>
          <w:numId w:val="3"/>
        </w:numPr>
        <w:rPr>
          <w:bCs/>
        </w:rPr>
      </w:pPr>
      <w:r w:rsidRPr="00BE0431">
        <w:rPr>
          <w:bCs/>
        </w:rPr>
        <w:t>Balancing motherhood and careers</w:t>
      </w:r>
    </w:p>
    <w:p w14:paraId="37C4D514" w14:textId="77777777" w:rsidR="0051596E" w:rsidRPr="00BE0431" w:rsidRDefault="009A41D0" w:rsidP="003E0324">
      <w:pPr>
        <w:pStyle w:val="ListParagraph"/>
        <w:numPr>
          <w:ilvl w:val="1"/>
          <w:numId w:val="3"/>
        </w:numPr>
        <w:rPr>
          <w:bCs/>
        </w:rPr>
      </w:pPr>
      <w:r w:rsidRPr="00BE0431">
        <w:rPr>
          <w:bCs/>
        </w:rPr>
        <w:t>Burnout (emotional exhaustion, depersonalization, and reduced personal accomplishment)</w:t>
      </w:r>
    </w:p>
    <w:p w14:paraId="152F3550" w14:textId="77777777" w:rsidR="0051596E" w:rsidRPr="00BE0431" w:rsidRDefault="009A41D0" w:rsidP="003E0324">
      <w:pPr>
        <w:pStyle w:val="ListParagraph"/>
        <w:numPr>
          <w:ilvl w:val="1"/>
          <w:numId w:val="3"/>
        </w:numPr>
        <w:rPr>
          <w:bCs/>
        </w:rPr>
      </w:pPr>
      <w:r w:rsidRPr="00BE0431">
        <w:rPr>
          <w:bCs/>
        </w:rPr>
        <w:t>Chronic emotional and interpersonal stressors</w:t>
      </w:r>
    </w:p>
    <w:p w14:paraId="4F1CF7C2" w14:textId="77777777" w:rsidR="003E0324" w:rsidRPr="003E0324" w:rsidRDefault="003E0324" w:rsidP="003E0324">
      <w:pPr>
        <w:ind w:left="1080"/>
        <w:rPr>
          <w:b/>
          <w:bCs/>
        </w:rPr>
      </w:pPr>
    </w:p>
    <w:p w14:paraId="2559A213" w14:textId="77777777" w:rsidR="003E0324" w:rsidRPr="003E0324" w:rsidRDefault="003E0324" w:rsidP="000A016C">
      <w:pPr>
        <w:pStyle w:val="ListParagraph"/>
        <w:numPr>
          <w:ilvl w:val="0"/>
          <w:numId w:val="3"/>
        </w:numPr>
        <w:rPr>
          <w:b/>
          <w:bCs/>
        </w:rPr>
      </w:pPr>
      <w:r>
        <w:rPr>
          <w:bCs/>
        </w:rPr>
        <w:t>Women Essentials:  Development as a scholar and persistence</w:t>
      </w:r>
    </w:p>
    <w:p w14:paraId="7AAB6926" w14:textId="77777777" w:rsidR="003E0324" w:rsidRPr="00A16151" w:rsidRDefault="00BE0431" w:rsidP="003E0324">
      <w:pPr>
        <w:pStyle w:val="ListParagraph"/>
        <w:numPr>
          <w:ilvl w:val="1"/>
          <w:numId w:val="3"/>
        </w:numPr>
        <w:rPr>
          <w:bCs/>
        </w:rPr>
      </w:pPr>
      <w:r w:rsidRPr="00A16151">
        <w:rPr>
          <w:bCs/>
        </w:rPr>
        <w:t>Family and motherhood served as a central reason to finish the doctoral degree</w:t>
      </w:r>
    </w:p>
    <w:p w14:paraId="1CEDC421" w14:textId="77777777" w:rsidR="00BE0431" w:rsidRDefault="00BE0431" w:rsidP="00BE0431">
      <w:pPr>
        <w:pStyle w:val="ListParagraph"/>
        <w:numPr>
          <w:ilvl w:val="1"/>
          <w:numId w:val="3"/>
        </w:numPr>
        <w:rPr>
          <w:bCs/>
        </w:rPr>
      </w:pPr>
      <w:r w:rsidRPr="00A16151">
        <w:rPr>
          <w:bCs/>
        </w:rPr>
        <w:t>Accepting familial support / family’s support</w:t>
      </w:r>
    </w:p>
    <w:p w14:paraId="07D6BFAB" w14:textId="77777777" w:rsidR="000E6DB5" w:rsidRDefault="000E6DB5" w:rsidP="000E6DB5">
      <w:pPr>
        <w:rPr>
          <w:bCs/>
        </w:rPr>
      </w:pPr>
    </w:p>
    <w:p w14:paraId="3BD45534" w14:textId="77777777" w:rsidR="000E6DB5" w:rsidRDefault="000E6DB5" w:rsidP="000E6DB5">
      <w:pPr>
        <w:rPr>
          <w:bCs/>
        </w:rPr>
      </w:pPr>
    </w:p>
    <w:p w14:paraId="6889DA10" w14:textId="2B8E1535" w:rsidR="00BE0431" w:rsidRDefault="000E6DB5" w:rsidP="00BE0431">
      <w:pPr>
        <w:pStyle w:val="ListParagraph"/>
        <w:numPr>
          <w:ilvl w:val="0"/>
          <w:numId w:val="8"/>
        </w:numPr>
        <w:rPr>
          <w:bCs/>
        </w:rPr>
      </w:pPr>
      <w:r w:rsidRPr="000E6DB5">
        <w:rPr>
          <w:bCs/>
        </w:rPr>
        <w:t>Synergistic Strategies for persistence</w:t>
      </w:r>
    </w:p>
    <w:p w14:paraId="560E9A8C" w14:textId="77777777" w:rsidR="00A91532" w:rsidRPr="000E6DB5" w:rsidRDefault="00A91532" w:rsidP="00A91532">
      <w:pPr>
        <w:pStyle w:val="ListParagraph"/>
        <w:rPr>
          <w:bCs/>
        </w:rPr>
      </w:pPr>
    </w:p>
    <w:p w14:paraId="0B7F7ADF" w14:textId="430A51E3" w:rsidR="00BE0431" w:rsidRPr="00BE0431" w:rsidRDefault="00BE0431" w:rsidP="00BE0431">
      <w:pPr>
        <w:pStyle w:val="ListParagraph"/>
        <w:numPr>
          <w:ilvl w:val="0"/>
          <w:numId w:val="6"/>
        </w:numPr>
        <w:rPr>
          <w:b/>
          <w:bCs/>
        </w:rPr>
      </w:pPr>
      <w:r>
        <w:rPr>
          <w:bCs/>
        </w:rPr>
        <w:t>Group Exercise</w:t>
      </w:r>
      <w:r w:rsidR="000E6DB5">
        <w:rPr>
          <w:bCs/>
        </w:rPr>
        <w:t>/Discussion</w:t>
      </w:r>
    </w:p>
    <w:p w14:paraId="7E3AF48B" w14:textId="0B1C41A2" w:rsidR="00BE0431" w:rsidRPr="00A91532" w:rsidRDefault="00BE0431" w:rsidP="00BE0431">
      <w:pPr>
        <w:pStyle w:val="ListParagraph"/>
        <w:numPr>
          <w:ilvl w:val="0"/>
          <w:numId w:val="6"/>
        </w:numPr>
        <w:rPr>
          <w:b/>
          <w:bCs/>
        </w:rPr>
      </w:pPr>
      <w:r>
        <w:rPr>
          <w:bCs/>
        </w:rPr>
        <w:t>Developing Self-awareness:  S</w:t>
      </w:r>
      <w:r w:rsidR="009A41D0">
        <w:rPr>
          <w:bCs/>
        </w:rPr>
        <w:t xml:space="preserve">elf </w:t>
      </w:r>
      <w:r>
        <w:rPr>
          <w:bCs/>
        </w:rPr>
        <w:t>A</w:t>
      </w:r>
      <w:r w:rsidR="009A41D0">
        <w:rPr>
          <w:bCs/>
        </w:rPr>
        <w:t xml:space="preserve">wareness Outcomes Questionnaire </w:t>
      </w:r>
    </w:p>
    <w:p w14:paraId="094BDDA1" w14:textId="77777777" w:rsidR="00A91532" w:rsidRPr="00A91532" w:rsidRDefault="00A91532" w:rsidP="00A91532">
      <w:pPr>
        <w:pStyle w:val="ListParagraph"/>
        <w:rPr>
          <w:b/>
          <w:bCs/>
        </w:rPr>
      </w:pPr>
    </w:p>
    <w:p w14:paraId="36C474CE" w14:textId="77777777" w:rsidR="00BE0431" w:rsidRPr="00BE0431" w:rsidRDefault="00BE0431" w:rsidP="00BE0431">
      <w:pPr>
        <w:pStyle w:val="ListParagraph"/>
        <w:numPr>
          <w:ilvl w:val="0"/>
          <w:numId w:val="6"/>
        </w:numPr>
        <w:rPr>
          <w:b/>
          <w:bCs/>
        </w:rPr>
      </w:pPr>
      <w:r>
        <w:rPr>
          <w:bCs/>
        </w:rPr>
        <w:t>References:</w:t>
      </w:r>
    </w:p>
    <w:p w14:paraId="29C1C380" w14:textId="77777777" w:rsidR="00BE0431" w:rsidRPr="00BE0431" w:rsidRDefault="00BE0431" w:rsidP="00BE0431">
      <w:pPr>
        <w:rPr>
          <w:b/>
          <w:bCs/>
        </w:rPr>
      </w:pPr>
    </w:p>
    <w:p w14:paraId="0975D5FA" w14:textId="77777777" w:rsidR="0051596E" w:rsidRPr="009A41D0" w:rsidRDefault="00BE0431" w:rsidP="00BE0431">
      <w:pPr>
        <w:ind w:left="720"/>
        <w:rPr>
          <w:bCs/>
        </w:rPr>
      </w:pPr>
      <w:r>
        <w:rPr>
          <w:b/>
          <w:bCs/>
        </w:rPr>
        <w:t xml:space="preserve">     </w:t>
      </w:r>
      <w:r w:rsidR="009A41D0" w:rsidRPr="009A41D0">
        <w:rPr>
          <w:bCs/>
        </w:rPr>
        <w:t>Bair, C. R. (1999).  Doctoral student attrition and persistence:  A meta-synthesis (Doctoral</w:t>
      </w:r>
      <w:r w:rsidRPr="009A41D0">
        <w:rPr>
          <w:bCs/>
        </w:rPr>
        <w:t xml:space="preserve"> </w:t>
      </w:r>
      <w:r w:rsidR="009A41D0" w:rsidRPr="009A41D0">
        <w:rPr>
          <w:bCs/>
        </w:rPr>
        <w:t>Dissertation, Loyola University, Chicago, 1999).  Dissertation Abstracts International. 60.</w:t>
      </w:r>
      <w:r w:rsidRPr="009A41D0">
        <w:rPr>
          <w:bCs/>
        </w:rPr>
        <w:t xml:space="preserve"> </w:t>
      </w:r>
      <w:r w:rsidR="009A41D0" w:rsidRPr="009A41D0">
        <w:rPr>
          <w:bCs/>
        </w:rPr>
        <w:t>02A.</w:t>
      </w:r>
    </w:p>
    <w:p w14:paraId="089E8E72" w14:textId="77777777" w:rsidR="0051596E" w:rsidRPr="009A41D0" w:rsidRDefault="00BE0431" w:rsidP="00BE0431">
      <w:pPr>
        <w:ind w:left="720"/>
        <w:rPr>
          <w:bCs/>
        </w:rPr>
      </w:pPr>
      <w:r w:rsidRPr="009A41D0">
        <w:rPr>
          <w:bCs/>
        </w:rPr>
        <w:t xml:space="preserve">     </w:t>
      </w:r>
      <w:r w:rsidR="009A41D0" w:rsidRPr="009A41D0">
        <w:rPr>
          <w:bCs/>
        </w:rPr>
        <w:t>Gleason, Brett K. &amp; Hayes, Danica G., (2019).  A phenomenological investigation of wellness</w:t>
      </w:r>
      <w:r w:rsidRPr="009A41D0">
        <w:rPr>
          <w:bCs/>
        </w:rPr>
        <w:t xml:space="preserve"> </w:t>
      </w:r>
      <w:r w:rsidR="009A41D0" w:rsidRPr="009A41D0">
        <w:rPr>
          <w:bCs/>
        </w:rPr>
        <w:t>Within counselor education programs, </w:t>
      </w:r>
      <w:r w:rsidR="009A41D0" w:rsidRPr="009A41D0">
        <w:rPr>
          <w:bCs/>
          <w:i/>
          <w:iCs/>
        </w:rPr>
        <w:t>Counselor Education and Supervision, </w:t>
      </w:r>
      <w:r w:rsidR="009A41D0" w:rsidRPr="009A41D0">
        <w:rPr>
          <w:bCs/>
        </w:rPr>
        <w:t>Vol. 58, Issue</w:t>
      </w:r>
      <w:r w:rsidRPr="009A41D0">
        <w:rPr>
          <w:bCs/>
        </w:rPr>
        <w:t xml:space="preserve"> </w:t>
      </w:r>
      <w:r w:rsidR="009A41D0" w:rsidRPr="009A41D0">
        <w:rPr>
          <w:bCs/>
        </w:rPr>
        <w:t xml:space="preserve">3, </w:t>
      </w:r>
      <w:proofErr w:type="gramStart"/>
      <w:r w:rsidR="009A41D0" w:rsidRPr="009A41D0">
        <w:rPr>
          <w:bCs/>
        </w:rPr>
        <w:t>September,</w:t>
      </w:r>
      <w:proofErr w:type="gramEnd"/>
      <w:r w:rsidR="009A41D0" w:rsidRPr="009A41D0">
        <w:rPr>
          <w:bCs/>
        </w:rPr>
        <w:t xml:space="preserve"> 2019.</w:t>
      </w:r>
    </w:p>
    <w:p w14:paraId="45CB6ED9" w14:textId="77777777" w:rsidR="0051596E" w:rsidRPr="009A41D0" w:rsidRDefault="00BE0431" w:rsidP="00BE0431">
      <w:pPr>
        <w:ind w:left="720"/>
        <w:rPr>
          <w:bCs/>
        </w:rPr>
      </w:pPr>
      <w:r w:rsidRPr="009A41D0">
        <w:rPr>
          <w:bCs/>
        </w:rPr>
        <w:t xml:space="preserve">     </w:t>
      </w:r>
      <w:r w:rsidR="009A41D0" w:rsidRPr="009A41D0">
        <w:rPr>
          <w:bCs/>
        </w:rPr>
        <w:t>Gregor, Margo A. &amp; O’Brien, Karen M., (2015).  The changing face of psychology:  Leadership</w:t>
      </w:r>
      <w:r w:rsidRPr="009A41D0">
        <w:rPr>
          <w:bCs/>
        </w:rPr>
        <w:t xml:space="preserve"> </w:t>
      </w:r>
      <w:r w:rsidR="009A41D0" w:rsidRPr="009A41D0">
        <w:rPr>
          <w:bCs/>
        </w:rPr>
        <w:t>Aspirations of female doctoral students, </w:t>
      </w:r>
      <w:r w:rsidR="009A41D0" w:rsidRPr="009A41D0">
        <w:rPr>
          <w:bCs/>
          <w:i/>
          <w:iCs/>
        </w:rPr>
        <w:t>The Counseling Psychologist, </w:t>
      </w:r>
      <w:r w:rsidR="009A41D0" w:rsidRPr="009A41D0">
        <w:rPr>
          <w:bCs/>
        </w:rPr>
        <w:t>Vol. 43(8), 2015.</w:t>
      </w:r>
    </w:p>
    <w:p w14:paraId="286866F5" w14:textId="77777777" w:rsidR="0051596E" w:rsidRPr="009A41D0" w:rsidRDefault="00BE0431" w:rsidP="00BE0431">
      <w:pPr>
        <w:ind w:left="720"/>
        <w:rPr>
          <w:bCs/>
        </w:rPr>
      </w:pPr>
      <w:r w:rsidRPr="009A41D0">
        <w:rPr>
          <w:bCs/>
        </w:rPr>
        <w:lastRenderedPageBreak/>
        <w:t xml:space="preserve">     </w:t>
      </w:r>
      <w:r w:rsidR="009A41D0" w:rsidRPr="009A41D0">
        <w:rPr>
          <w:bCs/>
        </w:rPr>
        <w:t xml:space="preserve">Holm, Jessica M., </w:t>
      </w:r>
      <w:proofErr w:type="spellStart"/>
      <w:r w:rsidR="009A41D0" w:rsidRPr="009A41D0">
        <w:rPr>
          <w:bCs/>
        </w:rPr>
        <w:t>Prosek</w:t>
      </w:r>
      <w:proofErr w:type="spellEnd"/>
      <w:r w:rsidR="009A41D0" w:rsidRPr="009A41D0">
        <w:rPr>
          <w:bCs/>
        </w:rPr>
        <w:t xml:space="preserve">, Elizabeth A., &amp; </w:t>
      </w:r>
      <w:proofErr w:type="spellStart"/>
      <w:r w:rsidR="009A41D0" w:rsidRPr="009A41D0">
        <w:rPr>
          <w:bCs/>
        </w:rPr>
        <w:t>Weisberger</w:t>
      </w:r>
      <w:proofErr w:type="spellEnd"/>
      <w:r w:rsidR="009A41D0" w:rsidRPr="009A41D0">
        <w:rPr>
          <w:bCs/>
        </w:rPr>
        <w:t>, Andrea C. Godwin, (2015).  A</w:t>
      </w:r>
      <w:r w:rsidRPr="009A41D0">
        <w:rPr>
          <w:bCs/>
        </w:rPr>
        <w:t xml:space="preserve"> </w:t>
      </w:r>
      <w:r w:rsidR="009A41D0" w:rsidRPr="009A41D0">
        <w:rPr>
          <w:bCs/>
        </w:rPr>
        <w:t>Phenomenological investigation of counseling doctoral students becoming mothers,</w:t>
      </w:r>
      <w:r w:rsidRPr="009A41D0">
        <w:rPr>
          <w:bCs/>
        </w:rPr>
        <w:t xml:space="preserve"> </w:t>
      </w:r>
      <w:r w:rsidR="009A41D0" w:rsidRPr="009A41D0">
        <w:rPr>
          <w:bCs/>
          <w:i/>
          <w:iCs/>
        </w:rPr>
        <w:t>Counselor Education and Supervision, </w:t>
      </w:r>
      <w:r w:rsidR="009A41D0" w:rsidRPr="009A41D0">
        <w:rPr>
          <w:bCs/>
        </w:rPr>
        <w:t>Vol. 54, 2015.</w:t>
      </w:r>
    </w:p>
    <w:p w14:paraId="48427C9A" w14:textId="77777777" w:rsidR="0051596E" w:rsidRPr="009A41D0" w:rsidRDefault="00BE0431" w:rsidP="00BE0431">
      <w:pPr>
        <w:ind w:left="720"/>
        <w:rPr>
          <w:bCs/>
        </w:rPr>
      </w:pPr>
      <w:r w:rsidRPr="009A41D0">
        <w:rPr>
          <w:bCs/>
        </w:rPr>
        <w:t xml:space="preserve">     </w:t>
      </w:r>
      <w:r w:rsidR="009A41D0" w:rsidRPr="009A41D0">
        <w:rPr>
          <w:bCs/>
        </w:rPr>
        <w:t>Hoskins, Christine M. &amp; Goldberg, Alan D., (2005).  Doctoral student persistence in counselor</w:t>
      </w:r>
      <w:r w:rsidRPr="009A41D0">
        <w:rPr>
          <w:bCs/>
        </w:rPr>
        <w:t xml:space="preserve"> </w:t>
      </w:r>
      <w:r w:rsidR="009A41D0" w:rsidRPr="009A41D0">
        <w:rPr>
          <w:bCs/>
        </w:rPr>
        <w:t>Education programs:  Student-program match, </w:t>
      </w:r>
      <w:r w:rsidR="009A41D0" w:rsidRPr="009A41D0">
        <w:rPr>
          <w:bCs/>
          <w:i/>
          <w:iCs/>
        </w:rPr>
        <w:t>Counselor Education and Supervision, </w:t>
      </w:r>
      <w:r w:rsidR="009A41D0" w:rsidRPr="009A41D0">
        <w:rPr>
          <w:bCs/>
        </w:rPr>
        <w:t>Vol</w:t>
      </w:r>
      <w:r w:rsidRPr="009A41D0">
        <w:rPr>
          <w:bCs/>
        </w:rPr>
        <w:t xml:space="preserve">. </w:t>
      </w:r>
      <w:r w:rsidR="009A41D0" w:rsidRPr="009A41D0">
        <w:rPr>
          <w:bCs/>
        </w:rPr>
        <w:t>44, March 2005.</w:t>
      </w:r>
    </w:p>
    <w:p w14:paraId="39B2F13E" w14:textId="77777777" w:rsidR="0051596E" w:rsidRPr="009A41D0" w:rsidRDefault="00BE0431" w:rsidP="00BE0431">
      <w:pPr>
        <w:ind w:left="720"/>
        <w:rPr>
          <w:bCs/>
        </w:rPr>
      </w:pPr>
      <w:r w:rsidRPr="009A41D0">
        <w:rPr>
          <w:bCs/>
        </w:rPr>
        <w:t xml:space="preserve">     </w:t>
      </w:r>
      <w:r w:rsidR="009A41D0" w:rsidRPr="009A41D0">
        <w:rPr>
          <w:bCs/>
        </w:rPr>
        <w:t xml:space="preserve">Lee, </w:t>
      </w:r>
      <w:proofErr w:type="spellStart"/>
      <w:r w:rsidR="009A41D0" w:rsidRPr="009A41D0">
        <w:rPr>
          <w:bCs/>
        </w:rPr>
        <w:t>Injung</w:t>
      </w:r>
      <w:proofErr w:type="spellEnd"/>
      <w:r w:rsidR="009A41D0" w:rsidRPr="009A41D0">
        <w:rPr>
          <w:bCs/>
        </w:rPr>
        <w:t xml:space="preserve">, </w:t>
      </w:r>
      <w:proofErr w:type="spellStart"/>
      <w:r w:rsidR="009A41D0" w:rsidRPr="009A41D0">
        <w:rPr>
          <w:bCs/>
        </w:rPr>
        <w:t>Bardhoshi</w:t>
      </w:r>
      <w:proofErr w:type="spellEnd"/>
      <w:r w:rsidR="009A41D0" w:rsidRPr="009A41D0">
        <w:rPr>
          <w:bCs/>
        </w:rPr>
        <w:t xml:space="preserve">, </w:t>
      </w:r>
      <w:proofErr w:type="spellStart"/>
      <w:r w:rsidR="009A41D0" w:rsidRPr="009A41D0">
        <w:rPr>
          <w:bCs/>
        </w:rPr>
        <w:t>Gerta</w:t>
      </w:r>
      <w:proofErr w:type="spellEnd"/>
      <w:r w:rsidR="009A41D0" w:rsidRPr="009A41D0">
        <w:rPr>
          <w:bCs/>
        </w:rPr>
        <w:t xml:space="preserve">, Yoon, </w:t>
      </w:r>
      <w:proofErr w:type="spellStart"/>
      <w:r w:rsidR="009A41D0" w:rsidRPr="009A41D0">
        <w:rPr>
          <w:bCs/>
        </w:rPr>
        <w:t>Eunhui</w:t>
      </w:r>
      <w:proofErr w:type="spellEnd"/>
      <w:r w:rsidR="009A41D0" w:rsidRPr="009A41D0">
        <w:rPr>
          <w:bCs/>
        </w:rPr>
        <w:t xml:space="preserve">, </w:t>
      </w:r>
      <w:proofErr w:type="spellStart"/>
      <w:r w:rsidR="009A41D0" w:rsidRPr="009A41D0">
        <w:rPr>
          <w:bCs/>
        </w:rPr>
        <w:t>Sandersfeld</w:t>
      </w:r>
      <w:proofErr w:type="spellEnd"/>
      <w:r w:rsidR="009A41D0" w:rsidRPr="009A41D0">
        <w:rPr>
          <w:bCs/>
        </w:rPr>
        <w:t>, Tyler, Rush, Roma D., &amp; Priest,</w:t>
      </w:r>
      <w:r w:rsidRPr="009A41D0">
        <w:rPr>
          <w:bCs/>
        </w:rPr>
        <w:t xml:space="preserve"> </w:t>
      </w:r>
      <w:r w:rsidR="009A41D0" w:rsidRPr="009A41D0">
        <w:rPr>
          <w:bCs/>
        </w:rPr>
        <w:t>Jacob B., (2018).  Attributional style and burnout of counselors-in-training, </w:t>
      </w:r>
      <w:r w:rsidR="009A41D0" w:rsidRPr="009A41D0">
        <w:rPr>
          <w:bCs/>
          <w:i/>
          <w:iCs/>
        </w:rPr>
        <w:t>Counselor</w:t>
      </w:r>
      <w:r w:rsidRPr="009A41D0">
        <w:rPr>
          <w:bCs/>
        </w:rPr>
        <w:t xml:space="preserve"> </w:t>
      </w:r>
      <w:r w:rsidR="009A41D0" w:rsidRPr="009A41D0">
        <w:rPr>
          <w:bCs/>
          <w:i/>
          <w:iCs/>
        </w:rPr>
        <w:t>Education and Supervision, </w:t>
      </w:r>
      <w:r w:rsidR="009A41D0" w:rsidRPr="009A41D0">
        <w:rPr>
          <w:bCs/>
        </w:rPr>
        <w:t>Vol. 57, 285, December 2018.</w:t>
      </w:r>
    </w:p>
    <w:p w14:paraId="20DDB470" w14:textId="77777777" w:rsidR="00BE0431" w:rsidRPr="009A41D0" w:rsidRDefault="009A41D0" w:rsidP="00BE0431">
      <w:pPr>
        <w:ind w:left="720" w:firstLine="300"/>
        <w:rPr>
          <w:bCs/>
        </w:rPr>
      </w:pPr>
      <w:proofErr w:type="spellStart"/>
      <w:r w:rsidRPr="009A41D0">
        <w:rPr>
          <w:bCs/>
        </w:rPr>
        <w:t>Rockinson-Szapkiw</w:t>
      </w:r>
      <w:proofErr w:type="spellEnd"/>
      <w:r w:rsidRPr="009A41D0">
        <w:rPr>
          <w:bCs/>
        </w:rPr>
        <w:t xml:space="preserve">, A. J., </w:t>
      </w:r>
      <w:proofErr w:type="spellStart"/>
      <w:r w:rsidRPr="009A41D0">
        <w:rPr>
          <w:bCs/>
        </w:rPr>
        <w:t>Sosin</w:t>
      </w:r>
      <w:proofErr w:type="spellEnd"/>
      <w:r w:rsidRPr="009A41D0">
        <w:rPr>
          <w:bCs/>
        </w:rPr>
        <w:t>, L. S. &amp; S</w:t>
      </w:r>
      <w:r w:rsidR="00BE0431" w:rsidRPr="009A41D0">
        <w:rPr>
          <w:bCs/>
        </w:rPr>
        <w:t xml:space="preserve">paulding, L. (2018) Does family       </w:t>
      </w:r>
      <w:r w:rsidRPr="009A41D0">
        <w:rPr>
          <w:bCs/>
        </w:rPr>
        <w:t>matter?  </w:t>
      </w:r>
      <w:r w:rsidR="00BE0431" w:rsidRPr="009A41D0">
        <w:rPr>
          <w:bCs/>
        </w:rPr>
        <w:t xml:space="preserve">A </w:t>
      </w:r>
      <w:r w:rsidRPr="009A41D0">
        <w:rPr>
          <w:bCs/>
        </w:rPr>
        <w:t>Phenomenological inquiry exploring the lived experiences of women persisting in</w:t>
      </w:r>
      <w:r w:rsidR="00BE0431" w:rsidRPr="009A41D0">
        <w:rPr>
          <w:bCs/>
        </w:rPr>
        <w:t xml:space="preserve"> </w:t>
      </w:r>
      <w:r w:rsidRPr="009A41D0">
        <w:rPr>
          <w:bCs/>
        </w:rPr>
        <w:t>Distance education, professional doctoral programs, </w:t>
      </w:r>
      <w:r w:rsidRPr="009A41D0">
        <w:rPr>
          <w:bCs/>
          <w:i/>
          <w:iCs/>
        </w:rPr>
        <w:t>International Journal of Doctoral</w:t>
      </w:r>
      <w:r w:rsidR="00BE0431" w:rsidRPr="009A41D0">
        <w:rPr>
          <w:bCs/>
        </w:rPr>
        <w:t xml:space="preserve"> </w:t>
      </w:r>
      <w:r w:rsidRPr="009A41D0">
        <w:rPr>
          <w:bCs/>
          <w:i/>
          <w:iCs/>
        </w:rPr>
        <w:t>Studies, </w:t>
      </w:r>
      <w:r w:rsidRPr="009A41D0">
        <w:rPr>
          <w:bCs/>
        </w:rPr>
        <w:t>Vol. 13, 2018.</w:t>
      </w:r>
    </w:p>
    <w:p w14:paraId="745FE927" w14:textId="77777777" w:rsidR="0051596E" w:rsidRPr="009A41D0" w:rsidRDefault="00BE0431" w:rsidP="00BE0431">
      <w:pPr>
        <w:ind w:left="720"/>
        <w:rPr>
          <w:bCs/>
        </w:rPr>
      </w:pPr>
      <w:r w:rsidRPr="009A41D0">
        <w:rPr>
          <w:bCs/>
        </w:rPr>
        <w:t xml:space="preserve">     </w:t>
      </w:r>
      <w:r w:rsidR="009A41D0" w:rsidRPr="009A41D0">
        <w:rPr>
          <w:bCs/>
        </w:rPr>
        <w:t>Sutton, Anna, (2016).  Measuring the effects of self-awareness:  Construction of the self-Awareness Outcomes Questionnaire, </w:t>
      </w:r>
      <w:r w:rsidR="009A41D0" w:rsidRPr="009A41D0">
        <w:rPr>
          <w:bCs/>
          <w:i/>
          <w:iCs/>
        </w:rPr>
        <w:t>Europe’s Journal of Psychology, </w:t>
      </w:r>
      <w:r w:rsidR="009A41D0" w:rsidRPr="009A41D0">
        <w:rPr>
          <w:bCs/>
        </w:rPr>
        <w:t>Vol. 12(4), 2016.</w:t>
      </w:r>
    </w:p>
    <w:p w14:paraId="1E806D6A" w14:textId="77777777" w:rsidR="00BE0431" w:rsidRPr="00BE0431" w:rsidRDefault="00BE0431" w:rsidP="00BE0431">
      <w:pPr>
        <w:rPr>
          <w:b/>
          <w:bCs/>
        </w:rPr>
      </w:pPr>
    </w:p>
    <w:p w14:paraId="3FF232E1" w14:textId="77777777" w:rsidR="00BE0431" w:rsidRPr="00BE0431" w:rsidRDefault="00BE0431" w:rsidP="00BE0431">
      <w:pPr>
        <w:ind w:left="360"/>
        <w:rPr>
          <w:b/>
          <w:bCs/>
        </w:rPr>
      </w:pPr>
    </w:p>
    <w:p w14:paraId="4996C47E" w14:textId="77777777" w:rsidR="00E85DB3" w:rsidRPr="00E85DB3" w:rsidRDefault="00E85DB3" w:rsidP="00E85DB3">
      <w:r w:rsidRPr="00E85DB3">
        <w:rPr>
          <w:b/>
          <w:bCs/>
        </w:rPr>
        <w:t xml:space="preserve"> </w:t>
      </w:r>
    </w:p>
    <w:p w14:paraId="37FCFF0C" w14:textId="77777777" w:rsidR="00E85DB3" w:rsidRPr="00E85DB3" w:rsidRDefault="00E85DB3" w:rsidP="00E85DB3"/>
    <w:p w14:paraId="7FD15110" w14:textId="77777777" w:rsidR="00D26BC2" w:rsidRDefault="00D26BC2" w:rsidP="00D26BC2">
      <w:pPr>
        <w:jc w:val="center"/>
        <w:rPr>
          <w:b/>
        </w:rPr>
      </w:pPr>
    </w:p>
    <w:p w14:paraId="1C1FCD9F" w14:textId="77777777" w:rsidR="00D26BC2" w:rsidRPr="00D26BC2" w:rsidRDefault="00D26BC2" w:rsidP="00D26BC2"/>
    <w:p w14:paraId="0B201B84" w14:textId="77777777" w:rsidR="008A50E3" w:rsidRDefault="001248E0"/>
    <w:sectPr w:rsidR="008A50E3" w:rsidSect="00480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40A"/>
    <w:multiLevelType w:val="hybridMultilevel"/>
    <w:tmpl w:val="424CB508"/>
    <w:lvl w:ilvl="0" w:tplc="04090001">
      <w:start w:val="1"/>
      <w:numFmt w:val="bullet"/>
      <w:lvlText w:val=""/>
      <w:lvlJc w:val="left"/>
      <w:pPr>
        <w:tabs>
          <w:tab w:val="num" w:pos="720"/>
        </w:tabs>
        <w:ind w:left="720" w:hanging="360"/>
      </w:pPr>
      <w:rPr>
        <w:rFonts w:ascii="Symbol" w:hAnsi="Symbol" w:hint="default"/>
      </w:rPr>
    </w:lvl>
    <w:lvl w:ilvl="1" w:tplc="681A032E">
      <w:start w:val="2009"/>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0490B"/>
    <w:multiLevelType w:val="hybridMultilevel"/>
    <w:tmpl w:val="BD3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0393"/>
    <w:multiLevelType w:val="hybridMultilevel"/>
    <w:tmpl w:val="98BE47F6"/>
    <w:lvl w:ilvl="0" w:tplc="F69090A8">
      <w:start w:val="1"/>
      <w:numFmt w:val="bullet"/>
      <w:lvlText w:val="•"/>
      <w:lvlJc w:val="left"/>
      <w:pPr>
        <w:tabs>
          <w:tab w:val="num" w:pos="720"/>
        </w:tabs>
        <w:ind w:left="720" w:hanging="360"/>
      </w:pPr>
      <w:rPr>
        <w:rFonts w:ascii="Arial" w:hAnsi="Arial" w:hint="default"/>
      </w:rPr>
    </w:lvl>
    <w:lvl w:ilvl="1" w:tplc="F9F4C6EE" w:tentative="1">
      <w:start w:val="1"/>
      <w:numFmt w:val="bullet"/>
      <w:lvlText w:val="•"/>
      <w:lvlJc w:val="left"/>
      <w:pPr>
        <w:tabs>
          <w:tab w:val="num" w:pos="1440"/>
        </w:tabs>
        <w:ind w:left="1440" w:hanging="360"/>
      </w:pPr>
      <w:rPr>
        <w:rFonts w:ascii="Arial" w:hAnsi="Arial" w:hint="default"/>
      </w:rPr>
    </w:lvl>
    <w:lvl w:ilvl="2" w:tplc="48181726" w:tentative="1">
      <w:start w:val="1"/>
      <w:numFmt w:val="bullet"/>
      <w:lvlText w:val="•"/>
      <w:lvlJc w:val="left"/>
      <w:pPr>
        <w:tabs>
          <w:tab w:val="num" w:pos="2160"/>
        </w:tabs>
        <w:ind w:left="2160" w:hanging="360"/>
      </w:pPr>
      <w:rPr>
        <w:rFonts w:ascii="Arial" w:hAnsi="Arial" w:hint="default"/>
      </w:rPr>
    </w:lvl>
    <w:lvl w:ilvl="3" w:tplc="5A1C4440" w:tentative="1">
      <w:start w:val="1"/>
      <w:numFmt w:val="bullet"/>
      <w:lvlText w:val="•"/>
      <w:lvlJc w:val="left"/>
      <w:pPr>
        <w:tabs>
          <w:tab w:val="num" w:pos="2880"/>
        </w:tabs>
        <w:ind w:left="2880" w:hanging="360"/>
      </w:pPr>
      <w:rPr>
        <w:rFonts w:ascii="Arial" w:hAnsi="Arial" w:hint="default"/>
      </w:rPr>
    </w:lvl>
    <w:lvl w:ilvl="4" w:tplc="DE5CFBA6" w:tentative="1">
      <w:start w:val="1"/>
      <w:numFmt w:val="bullet"/>
      <w:lvlText w:val="•"/>
      <w:lvlJc w:val="left"/>
      <w:pPr>
        <w:tabs>
          <w:tab w:val="num" w:pos="3600"/>
        </w:tabs>
        <w:ind w:left="3600" w:hanging="360"/>
      </w:pPr>
      <w:rPr>
        <w:rFonts w:ascii="Arial" w:hAnsi="Arial" w:hint="default"/>
      </w:rPr>
    </w:lvl>
    <w:lvl w:ilvl="5" w:tplc="A18C112C" w:tentative="1">
      <w:start w:val="1"/>
      <w:numFmt w:val="bullet"/>
      <w:lvlText w:val="•"/>
      <w:lvlJc w:val="left"/>
      <w:pPr>
        <w:tabs>
          <w:tab w:val="num" w:pos="4320"/>
        </w:tabs>
        <w:ind w:left="4320" w:hanging="360"/>
      </w:pPr>
      <w:rPr>
        <w:rFonts w:ascii="Arial" w:hAnsi="Arial" w:hint="default"/>
      </w:rPr>
    </w:lvl>
    <w:lvl w:ilvl="6" w:tplc="473AFDC4" w:tentative="1">
      <w:start w:val="1"/>
      <w:numFmt w:val="bullet"/>
      <w:lvlText w:val="•"/>
      <w:lvlJc w:val="left"/>
      <w:pPr>
        <w:tabs>
          <w:tab w:val="num" w:pos="5040"/>
        </w:tabs>
        <w:ind w:left="5040" w:hanging="360"/>
      </w:pPr>
      <w:rPr>
        <w:rFonts w:ascii="Arial" w:hAnsi="Arial" w:hint="default"/>
      </w:rPr>
    </w:lvl>
    <w:lvl w:ilvl="7" w:tplc="F05EF466" w:tentative="1">
      <w:start w:val="1"/>
      <w:numFmt w:val="bullet"/>
      <w:lvlText w:val="•"/>
      <w:lvlJc w:val="left"/>
      <w:pPr>
        <w:tabs>
          <w:tab w:val="num" w:pos="5760"/>
        </w:tabs>
        <w:ind w:left="5760" w:hanging="360"/>
      </w:pPr>
      <w:rPr>
        <w:rFonts w:ascii="Arial" w:hAnsi="Arial" w:hint="default"/>
      </w:rPr>
    </w:lvl>
    <w:lvl w:ilvl="8" w:tplc="834EE6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AC101A"/>
    <w:multiLevelType w:val="hybridMultilevel"/>
    <w:tmpl w:val="C966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A6F1E"/>
    <w:multiLevelType w:val="hybridMultilevel"/>
    <w:tmpl w:val="2286B882"/>
    <w:lvl w:ilvl="0" w:tplc="E4BCA336">
      <w:start w:val="1"/>
      <w:numFmt w:val="bullet"/>
      <w:lvlText w:val="•"/>
      <w:lvlJc w:val="left"/>
      <w:pPr>
        <w:tabs>
          <w:tab w:val="num" w:pos="720"/>
        </w:tabs>
        <w:ind w:left="720" w:hanging="360"/>
      </w:pPr>
      <w:rPr>
        <w:rFonts w:ascii="Arial" w:hAnsi="Arial" w:hint="default"/>
      </w:rPr>
    </w:lvl>
    <w:lvl w:ilvl="1" w:tplc="B62EB29C" w:tentative="1">
      <w:start w:val="1"/>
      <w:numFmt w:val="bullet"/>
      <w:lvlText w:val="•"/>
      <w:lvlJc w:val="left"/>
      <w:pPr>
        <w:tabs>
          <w:tab w:val="num" w:pos="1440"/>
        </w:tabs>
        <w:ind w:left="1440" w:hanging="360"/>
      </w:pPr>
      <w:rPr>
        <w:rFonts w:ascii="Arial" w:hAnsi="Arial" w:hint="default"/>
      </w:rPr>
    </w:lvl>
    <w:lvl w:ilvl="2" w:tplc="81B8E03C" w:tentative="1">
      <w:start w:val="1"/>
      <w:numFmt w:val="bullet"/>
      <w:lvlText w:val="•"/>
      <w:lvlJc w:val="left"/>
      <w:pPr>
        <w:tabs>
          <w:tab w:val="num" w:pos="2160"/>
        </w:tabs>
        <w:ind w:left="2160" w:hanging="360"/>
      </w:pPr>
      <w:rPr>
        <w:rFonts w:ascii="Arial" w:hAnsi="Arial" w:hint="default"/>
      </w:rPr>
    </w:lvl>
    <w:lvl w:ilvl="3" w:tplc="E878FAE6" w:tentative="1">
      <w:start w:val="1"/>
      <w:numFmt w:val="bullet"/>
      <w:lvlText w:val="•"/>
      <w:lvlJc w:val="left"/>
      <w:pPr>
        <w:tabs>
          <w:tab w:val="num" w:pos="2880"/>
        </w:tabs>
        <w:ind w:left="2880" w:hanging="360"/>
      </w:pPr>
      <w:rPr>
        <w:rFonts w:ascii="Arial" w:hAnsi="Arial" w:hint="default"/>
      </w:rPr>
    </w:lvl>
    <w:lvl w:ilvl="4" w:tplc="F71EEFBE" w:tentative="1">
      <w:start w:val="1"/>
      <w:numFmt w:val="bullet"/>
      <w:lvlText w:val="•"/>
      <w:lvlJc w:val="left"/>
      <w:pPr>
        <w:tabs>
          <w:tab w:val="num" w:pos="3600"/>
        </w:tabs>
        <w:ind w:left="3600" w:hanging="360"/>
      </w:pPr>
      <w:rPr>
        <w:rFonts w:ascii="Arial" w:hAnsi="Arial" w:hint="default"/>
      </w:rPr>
    </w:lvl>
    <w:lvl w:ilvl="5" w:tplc="E578F2D4" w:tentative="1">
      <w:start w:val="1"/>
      <w:numFmt w:val="bullet"/>
      <w:lvlText w:val="•"/>
      <w:lvlJc w:val="left"/>
      <w:pPr>
        <w:tabs>
          <w:tab w:val="num" w:pos="4320"/>
        </w:tabs>
        <w:ind w:left="4320" w:hanging="360"/>
      </w:pPr>
      <w:rPr>
        <w:rFonts w:ascii="Arial" w:hAnsi="Arial" w:hint="default"/>
      </w:rPr>
    </w:lvl>
    <w:lvl w:ilvl="6" w:tplc="4DC85766" w:tentative="1">
      <w:start w:val="1"/>
      <w:numFmt w:val="bullet"/>
      <w:lvlText w:val="•"/>
      <w:lvlJc w:val="left"/>
      <w:pPr>
        <w:tabs>
          <w:tab w:val="num" w:pos="5040"/>
        </w:tabs>
        <w:ind w:left="5040" w:hanging="360"/>
      </w:pPr>
      <w:rPr>
        <w:rFonts w:ascii="Arial" w:hAnsi="Arial" w:hint="default"/>
      </w:rPr>
    </w:lvl>
    <w:lvl w:ilvl="7" w:tplc="7102CC66" w:tentative="1">
      <w:start w:val="1"/>
      <w:numFmt w:val="bullet"/>
      <w:lvlText w:val="•"/>
      <w:lvlJc w:val="left"/>
      <w:pPr>
        <w:tabs>
          <w:tab w:val="num" w:pos="5760"/>
        </w:tabs>
        <w:ind w:left="5760" w:hanging="360"/>
      </w:pPr>
      <w:rPr>
        <w:rFonts w:ascii="Arial" w:hAnsi="Arial" w:hint="default"/>
      </w:rPr>
    </w:lvl>
    <w:lvl w:ilvl="8" w:tplc="F9EA49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627DA5"/>
    <w:multiLevelType w:val="hybridMultilevel"/>
    <w:tmpl w:val="EB70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71660"/>
    <w:multiLevelType w:val="hybridMultilevel"/>
    <w:tmpl w:val="3D925B8E"/>
    <w:lvl w:ilvl="0" w:tplc="E9CE36A4">
      <w:start w:val="1"/>
      <w:numFmt w:val="bullet"/>
      <w:lvlText w:val="•"/>
      <w:lvlJc w:val="left"/>
      <w:pPr>
        <w:tabs>
          <w:tab w:val="num" w:pos="720"/>
        </w:tabs>
        <w:ind w:left="720" w:hanging="360"/>
      </w:pPr>
      <w:rPr>
        <w:rFonts w:ascii="Arial" w:hAnsi="Arial" w:hint="default"/>
      </w:rPr>
    </w:lvl>
    <w:lvl w:ilvl="1" w:tplc="87DA3366" w:tentative="1">
      <w:start w:val="1"/>
      <w:numFmt w:val="bullet"/>
      <w:lvlText w:val="•"/>
      <w:lvlJc w:val="left"/>
      <w:pPr>
        <w:tabs>
          <w:tab w:val="num" w:pos="1440"/>
        </w:tabs>
        <w:ind w:left="1440" w:hanging="360"/>
      </w:pPr>
      <w:rPr>
        <w:rFonts w:ascii="Arial" w:hAnsi="Arial" w:hint="default"/>
      </w:rPr>
    </w:lvl>
    <w:lvl w:ilvl="2" w:tplc="487C3CFA" w:tentative="1">
      <w:start w:val="1"/>
      <w:numFmt w:val="bullet"/>
      <w:lvlText w:val="•"/>
      <w:lvlJc w:val="left"/>
      <w:pPr>
        <w:tabs>
          <w:tab w:val="num" w:pos="2160"/>
        </w:tabs>
        <w:ind w:left="2160" w:hanging="360"/>
      </w:pPr>
      <w:rPr>
        <w:rFonts w:ascii="Arial" w:hAnsi="Arial" w:hint="default"/>
      </w:rPr>
    </w:lvl>
    <w:lvl w:ilvl="3" w:tplc="9F6A25BA" w:tentative="1">
      <w:start w:val="1"/>
      <w:numFmt w:val="bullet"/>
      <w:lvlText w:val="•"/>
      <w:lvlJc w:val="left"/>
      <w:pPr>
        <w:tabs>
          <w:tab w:val="num" w:pos="2880"/>
        </w:tabs>
        <w:ind w:left="2880" w:hanging="360"/>
      </w:pPr>
      <w:rPr>
        <w:rFonts w:ascii="Arial" w:hAnsi="Arial" w:hint="default"/>
      </w:rPr>
    </w:lvl>
    <w:lvl w:ilvl="4" w:tplc="D0D28F1C" w:tentative="1">
      <w:start w:val="1"/>
      <w:numFmt w:val="bullet"/>
      <w:lvlText w:val="•"/>
      <w:lvlJc w:val="left"/>
      <w:pPr>
        <w:tabs>
          <w:tab w:val="num" w:pos="3600"/>
        </w:tabs>
        <w:ind w:left="3600" w:hanging="360"/>
      </w:pPr>
      <w:rPr>
        <w:rFonts w:ascii="Arial" w:hAnsi="Arial" w:hint="default"/>
      </w:rPr>
    </w:lvl>
    <w:lvl w:ilvl="5" w:tplc="B19C3540" w:tentative="1">
      <w:start w:val="1"/>
      <w:numFmt w:val="bullet"/>
      <w:lvlText w:val="•"/>
      <w:lvlJc w:val="left"/>
      <w:pPr>
        <w:tabs>
          <w:tab w:val="num" w:pos="4320"/>
        </w:tabs>
        <w:ind w:left="4320" w:hanging="360"/>
      </w:pPr>
      <w:rPr>
        <w:rFonts w:ascii="Arial" w:hAnsi="Arial" w:hint="default"/>
      </w:rPr>
    </w:lvl>
    <w:lvl w:ilvl="6" w:tplc="25CEC3B2" w:tentative="1">
      <w:start w:val="1"/>
      <w:numFmt w:val="bullet"/>
      <w:lvlText w:val="•"/>
      <w:lvlJc w:val="left"/>
      <w:pPr>
        <w:tabs>
          <w:tab w:val="num" w:pos="5040"/>
        </w:tabs>
        <w:ind w:left="5040" w:hanging="360"/>
      </w:pPr>
      <w:rPr>
        <w:rFonts w:ascii="Arial" w:hAnsi="Arial" w:hint="default"/>
      </w:rPr>
    </w:lvl>
    <w:lvl w:ilvl="7" w:tplc="0936C900" w:tentative="1">
      <w:start w:val="1"/>
      <w:numFmt w:val="bullet"/>
      <w:lvlText w:val="•"/>
      <w:lvlJc w:val="left"/>
      <w:pPr>
        <w:tabs>
          <w:tab w:val="num" w:pos="5760"/>
        </w:tabs>
        <w:ind w:left="5760" w:hanging="360"/>
      </w:pPr>
      <w:rPr>
        <w:rFonts w:ascii="Arial" w:hAnsi="Arial" w:hint="default"/>
      </w:rPr>
    </w:lvl>
    <w:lvl w:ilvl="8" w:tplc="C0FE53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5D52D7"/>
    <w:multiLevelType w:val="hybridMultilevel"/>
    <w:tmpl w:val="338E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F08B2"/>
    <w:multiLevelType w:val="hybridMultilevel"/>
    <w:tmpl w:val="8778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F06D2"/>
    <w:multiLevelType w:val="hybridMultilevel"/>
    <w:tmpl w:val="9CE233CA"/>
    <w:lvl w:ilvl="0" w:tplc="17883898">
      <w:start w:val="1"/>
      <w:numFmt w:val="bullet"/>
      <w:lvlText w:val="•"/>
      <w:lvlJc w:val="left"/>
      <w:pPr>
        <w:tabs>
          <w:tab w:val="num" w:pos="720"/>
        </w:tabs>
        <w:ind w:left="720" w:hanging="360"/>
      </w:pPr>
      <w:rPr>
        <w:rFonts w:ascii="Arial" w:hAnsi="Arial" w:hint="default"/>
      </w:rPr>
    </w:lvl>
    <w:lvl w:ilvl="1" w:tplc="B1BE5C62" w:tentative="1">
      <w:start w:val="1"/>
      <w:numFmt w:val="bullet"/>
      <w:lvlText w:val="•"/>
      <w:lvlJc w:val="left"/>
      <w:pPr>
        <w:tabs>
          <w:tab w:val="num" w:pos="1440"/>
        </w:tabs>
        <w:ind w:left="1440" w:hanging="360"/>
      </w:pPr>
      <w:rPr>
        <w:rFonts w:ascii="Arial" w:hAnsi="Arial" w:hint="default"/>
      </w:rPr>
    </w:lvl>
    <w:lvl w:ilvl="2" w:tplc="85521134" w:tentative="1">
      <w:start w:val="1"/>
      <w:numFmt w:val="bullet"/>
      <w:lvlText w:val="•"/>
      <w:lvlJc w:val="left"/>
      <w:pPr>
        <w:tabs>
          <w:tab w:val="num" w:pos="2160"/>
        </w:tabs>
        <w:ind w:left="2160" w:hanging="360"/>
      </w:pPr>
      <w:rPr>
        <w:rFonts w:ascii="Arial" w:hAnsi="Arial" w:hint="default"/>
      </w:rPr>
    </w:lvl>
    <w:lvl w:ilvl="3" w:tplc="7BDC0A7E" w:tentative="1">
      <w:start w:val="1"/>
      <w:numFmt w:val="bullet"/>
      <w:lvlText w:val="•"/>
      <w:lvlJc w:val="left"/>
      <w:pPr>
        <w:tabs>
          <w:tab w:val="num" w:pos="2880"/>
        </w:tabs>
        <w:ind w:left="2880" w:hanging="360"/>
      </w:pPr>
      <w:rPr>
        <w:rFonts w:ascii="Arial" w:hAnsi="Arial" w:hint="default"/>
      </w:rPr>
    </w:lvl>
    <w:lvl w:ilvl="4" w:tplc="FAAA0728" w:tentative="1">
      <w:start w:val="1"/>
      <w:numFmt w:val="bullet"/>
      <w:lvlText w:val="•"/>
      <w:lvlJc w:val="left"/>
      <w:pPr>
        <w:tabs>
          <w:tab w:val="num" w:pos="3600"/>
        </w:tabs>
        <w:ind w:left="3600" w:hanging="360"/>
      </w:pPr>
      <w:rPr>
        <w:rFonts w:ascii="Arial" w:hAnsi="Arial" w:hint="default"/>
      </w:rPr>
    </w:lvl>
    <w:lvl w:ilvl="5" w:tplc="075E0C62" w:tentative="1">
      <w:start w:val="1"/>
      <w:numFmt w:val="bullet"/>
      <w:lvlText w:val="•"/>
      <w:lvlJc w:val="left"/>
      <w:pPr>
        <w:tabs>
          <w:tab w:val="num" w:pos="4320"/>
        </w:tabs>
        <w:ind w:left="4320" w:hanging="360"/>
      </w:pPr>
      <w:rPr>
        <w:rFonts w:ascii="Arial" w:hAnsi="Arial" w:hint="default"/>
      </w:rPr>
    </w:lvl>
    <w:lvl w:ilvl="6" w:tplc="8144823C" w:tentative="1">
      <w:start w:val="1"/>
      <w:numFmt w:val="bullet"/>
      <w:lvlText w:val="•"/>
      <w:lvlJc w:val="left"/>
      <w:pPr>
        <w:tabs>
          <w:tab w:val="num" w:pos="5040"/>
        </w:tabs>
        <w:ind w:left="5040" w:hanging="360"/>
      </w:pPr>
      <w:rPr>
        <w:rFonts w:ascii="Arial" w:hAnsi="Arial" w:hint="default"/>
      </w:rPr>
    </w:lvl>
    <w:lvl w:ilvl="7" w:tplc="A83EC1E8" w:tentative="1">
      <w:start w:val="1"/>
      <w:numFmt w:val="bullet"/>
      <w:lvlText w:val="•"/>
      <w:lvlJc w:val="left"/>
      <w:pPr>
        <w:tabs>
          <w:tab w:val="num" w:pos="5760"/>
        </w:tabs>
        <w:ind w:left="5760" w:hanging="360"/>
      </w:pPr>
      <w:rPr>
        <w:rFonts w:ascii="Arial" w:hAnsi="Arial" w:hint="default"/>
      </w:rPr>
    </w:lvl>
    <w:lvl w:ilvl="8" w:tplc="91726B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A72C0C"/>
    <w:multiLevelType w:val="hybridMultilevel"/>
    <w:tmpl w:val="EA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2"/>
  </w:num>
  <w:num w:numId="6">
    <w:abstractNumId w:val="3"/>
  </w:num>
  <w:num w:numId="7">
    <w:abstractNumId w:val="6"/>
  </w:num>
  <w:num w:numId="8">
    <w:abstractNumId w:val="1"/>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1D"/>
    <w:rsid w:val="00087D4E"/>
    <w:rsid w:val="000A016C"/>
    <w:rsid w:val="000E6DB5"/>
    <w:rsid w:val="001248E0"/>
    <w:rsid w:val="002F29D6"/>
    <w:rsid w:val="00340D66"/>
    <w:rsid w:val="003E0324"/>
    <w:rsid w:val="00480D35"/>
    <w:rsid w:val="0051596E"/>
    <w:rsid w:val="005E2FD6"/>
    <w:rsid w:val="009A41D0"/>
    <w:rsid w:val="00A16151"/>
    <w:rsid w:val="00A91532"/>
    <w:rsid w:val="00B33BF2"/>
    <w:rsid w:val="00BE0431"/>
    <w:rsid w:val="00C85E1D"/>
    <w:rsid w:val="00D26BC2"/>
    <w:rsid w:val="00E85DB3"/>
    <w:rsid w:val="00EE684C"/>
    <w:rsid w:val="00F55663"/>
    <w:rsid w:val="00F8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357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5E1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DB3"/>
    <w:pPr>
      <w:spacing w:before="100" w:beforeAutospacing="1" w:after="100" w:afterAutospacing="1"/>
    </w:pPr>
    <w:rPr>
      <w:rFonts w:eastAsiaTheme="minorHAnsi"/>
    </w:rPr>
  </w:style>
  <w:style w:type="character" w:styleId="Hyperlink">
    <w:name w:val="Hyperlink"/>
    <w:basedOn w:val="DefaultParagraphFont"/>
    <w:uiPriority w:val="99"/>
    <w:unhideWhenUsed/>
    <w:rsid w:val="00B33BF2"/>
    <w:rPr>
      <w:color w:val="0563C1" w:themeColor="hyperlink"/>
      <w:u w:val="single"/>
    </w:rPr>
  </w:style>
  <w:style w:type="paragraph" w:styleId="ListParagraph">
    <w:name w:val="List Paragraph"/>
    <w:basedOn w:val="Normal"/>
    <w:uiPriority w:val="34"/>
    <w:qFormat/>
    <w:rsid w:val="000A016C"/>
    <w:pPr>
      <w:ind w:left="720"/>
      <w:contextualSpacing/>
    </w:pPr>
  </w:style>
  <w:style w:type="paragraph" w:styleId="BalloonText">
    <w:name w:val="Balloon Text"/>
    <w:basedOn w:val="Normal"/>
    <w:link w:val="BalloonTextChar"/>
    <w:uiPriority w:val="99"/>
    <w:semiHidden/>
    <w:unhideWhenUsed/>
    <w:rsid w:val="001248E0"/>
    <w:rPr>
      <w:sz w:val="18"/>
      <w:szCs w:val="18"/>
    </w:rPr>
  </w:style>
  <w:style w:type="character" w:customStyle="1" w:styleId="BalloonTextChar">
    <w:name w:val="Balloon Text Char"/>
    <w:basedOn w:val="DefaultParagraphFont"/>
    <w:link w:val="BalloonText"/>
    <w:uiPriority w:val="99"/>
    <w:semiHidden/>
    <w:rsid w:val="001248E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212687">
      <w:bodyDiv w:val="1"/>
      <w:marLeft w:val="0"/>
      <w:marRight w:val="0"/>
      <w:marTop w:val="0"/>
      <w:marBottom w:val="0"/>
      <w:divBdr>
        <w:top w:val="none" w:sz="0" w:space="0" w:color="auto"/>
        <w:left w:val="none" w:sz="0" w:space="0" w:color="auto"/>
        <w:bottom w:val="none" w:sz="0" w:space="0" w:color="auto"/>
        <w:right w:val="none" w:sz="0" w:space="0" w:color="auto"/>
      </w:divBdr>
    </w:div>
    <w:div w:id="394938501">
      <w:bodyDiv w:val="1"/>
      <w:marLeft w:val="0"/>
      <w:marRight w:val="0"/>
      <w:marTop w:val="0"/>
      <w:marBottom w:val="0"/>
      <w:divBdr>
        <w:top w:val="none" w:sz="0" w:space="0" w:color="auto"/>
        <w:left w:val="none" w:sz="0" w:space="0" w:color="auto"/>
        <w:bottom w:val="none" w:sz="0" w:space="0" w:color="auto"/>
        <w:right w:val="none" w:sz="0" w:space="0" w:color="auto"/>
      </w:divBdr>
    </w:div>
    <w:div w:id="464859106">
      <w:bodyDiv w:val="1"/>
      <w:marLeft w:val="0"/>
      <w:marRight w:val="0"/>
      <w:marTop w:val="0"/>
      <w:marBottom w:val="0"/>
      <w:divBdr>
        <w:top w:val="none" w:sz="0" w:space="0" w:color="auto"/>
        <w:left w:val="none" w:sz="0" w:space="0" w:color="auto"/>
        <w:bottom w:val="none" w:sz="0" w:space="0" w:color="auto"/>
        <w:right w:val="none" w:sz="0" w:space="0" w:color="auto"/>
      </w:divBdr>
      <w:divsChild>
        <w:div w:id="350571764">
          <w:marLeft w:val="360"/>
          <w:marRight w:val="0"/>
          <w:marTop w:val="140"/>
          <w:marBottom w:val="0"/>
          <w:divBdr>
            <w:top w:val="none" w:sz="0" w:space="0" w:color="auto"/>
            <w:left w:val="none" w:sz="0" w:space="0" w:color="auto"/>
            <w:bottom w:val="none" w:sz="0" w:space="0" w:color="auto"/>
            <w:right w:val="none" w:sz="0" w:space="0" w:color="auto"/>
          </w:divBdr>
        </w:div>
        <w:div w:id="2144541554">
          <w:marLeft w:val="360"/>
          <w:marRight w:val="0"/>
          <w:marTop w:val="140"/>
          <w:marBottom w:val="0"/>
          <w:divBdr>
            <w:top w:val="none" w:sz="0" w:space="0" w:color="auto"/>
            <w:left w:val="none" w:sz="0" w:space="0" w:color="auto"/>
            <w:bottom w:val="none" w:sz="0" w:space="0" w:color="auto"/>
            <w:right w:val="none" w:sz="0" w:space="0" w:color="auto"/>
          </w:divBdr>
        </w:div>
        <w:div w:id="667292181">
          <w:marLeft w:val="360"/>
          <w:marRight w:val="0"/>
          <w:marTop w:val="140"/>
          <w:marBottom w:val="0"/>
          <w:divBdr>
            <w:top w:val="none" w:sz="0" w:space="0" w:color="auto"/>
            <w:left w:val="none" w:sz="0" w:space="0" w:color="auto"/>
            <w:bottom w:val="none" w:sz="0" w:space="0" w:color="auto"/>
            <w:right w:val="none" w:sz="0" w:space="0" w:color="auto"/>
          </w:divBdr>
        </w:div>
        <w:div w:id="433134938">
          <w:marLeft w:val="360"/>
          <w:marRight w:val="0"/>
          <w:marTop w:val="140"/>
          <w:marBottom w:val="0"/>
          <w:divBdr>
            <w:top w:val="none" w:sz="0" w:space="0" w:color="auto"/>
            <w:left w:val="none" w:sz="0" w:space="0" w:color="auto"/>
            <w:bottom w:val="none" w:sz="0" w:space="0" w:color="auto"/>
            <w:right w:val="none" w:sz="0" w:space="0" w:color="auto"/>
          </w:divBdr>
        </w:div>
        <w:div w:id="247423863">
          <w:marLeft w:val="360"/>
          <w:marRight w:val="0"/>
          <w:marTop w:val="140"/>
          <w:marBottom w:val="0"/>
          <w:divBdr>
            <w:top w:val="none" w:sz="0" w:space="0" w:color="auto"/>
            <w:left w:val="none" w:sz="0" w:space="0" w:color="auto"/>
            <w:bottom w:val="none" w:sz="0" w:space="0" w:color="auto"/>
            <w:right w:val="none" w:sz="0" w:space="0" w:color="auto"/>
          </w:divBdr>
        </w:div>
        <w:div w:id="245844438">
          <w:marLeft w:val="360"/>
          <w:marRight w:val="0"/>
          <w:marTop w:val="140"/>
          <w:marBottom w:val="0"/>
          <w:divBdr>
            <w:top w:val="none" w:sz="0" w:space="0" w:color="auto"/>
            <w:left w:val="none" w:sz="0" w:space="0" w:color="auto"/>
            <w:bottom w:val="none" w:sz="0" w:space="0" w:color="auto"/>
            <w:right w:val="none" w:sz="0" w:space="0" w:color="auto"/>
          </w:divBdr>
        </w:div>
        <w:div w:id="619804882">
          <w:marLeft w:val="360"/>
          <w:marRight w:val="0"/>
          <w:marTop w:val="140"/>
          <w:marBottom w:val="0"/>
          <w:divBdr>
            <w:top w:val="none" w:sz="0" w:space="0" w:color="auto"/>
            <w:left w:val="none" w:sz="0" w:space="0" w:color="auto"/>
            <w:bottom w:val="none" w:sz="0" w:space="0" w:color="auto"/>
            <w:right w:val="none" w:sz="0" w:space="0" w:color="auto"/>
          </w:divBdr>
        </w:div>
        <w:div w:id="1775126649">
          <w:marLeft w:val="360"/>
          <w:marRight w:val="0"/>
          <w:marTop w:val="140"/>
          <w:marBottom w:val="0"/>
          <w:divBdr>
            <w:top w:val="none" w:sz="0" w:space="0" w:color="auto"/>
            <w:left w:val="none" w:sz="0" w:space="0" w:color="auto"/>
            <w:bottom w:val="none" w:sz="0" w:space="0" w:color="auto"/>
            <w:right w:val="none" w:sz="0" w:space="0" w:color="auto"/>
          </w:divBdr>
        </w:div>
        <w:div w:id="326834141">
          <w:marLeft w:val="360"/>
          <w:marRight w:val="0"/>
          <w:marTop w:val="140"/>
          <w:marBottom w:val="0"/>
          <w:divBdr>
            <w:top w:val="none" w:sz="0" w:space="0" w:color="auto"/>
            <w:left w:val="none" w:sz="0" w:space="0" w:color="auto"/>
            <w:bottom w:val="none" w:sz="0" w:space="0" w:color="auto"/>
            <w:right w:val="none" w:sz="0" w:space="0" w:color="auto"/>
          </w:divBdr>
        </w:div>
        <w:div w:id="1323775163">
          <w:marLeft w:val="360"/>
          <w:marRight w:val="0"/>
          <w:marTop w:val="140"/>
          <w:marBottom w:val="0"/>
          <w:divBdr>
            <w:top w:val="none" w:sz="0" w:space="0" w:color="auto"/>
            <w:left w:val="none" w:sz="0" w:space="0" w:color="auto"/>
            <w:bottom w:val="none" w:sz="0" w:space="0" w:color="auto"/>
            <w:right w:val="none" w:sz="0" w:space="0" w:color="auto"/>
          </w:divBdr>
        </w:div>
        <w:div w:id="1390180253">
          <w:marLeft w:val="360"/>
          <w:marRight w:val="0"/>
          <w:marTop w:val="140"/>
          <w:marBottom w:val="0"/>
          <w:divBdr>
            <w:top w:val="none" w:sz="0" w:space="0" w:color="auto"/>
            <w:left w:val="none" w:sz="0" w:space="0" w:color="auto"/>
            <w:bottom w:val="none" w:sz="0" w:space="0" w:color="auto"/>
            <w:right w:val="none" w:sz="0" w:space="0" w:color="auto"/>
          </w:divBdr>
        </w:div>
        <w:div w:id="4526057">
          <w:marLeft w:val="360"/>
          <w:marRight w:val="0"/>
          <w:marTop w:val="140"/>
          <w:marBottom w:val="0"/>
          <w:divBdr>
            <w:top w:val="none" w:sz="0" w:space="0" w:color="auto"/>
            <w:left w:val="none" w:sz="0" w:space="0" w:color="auto"/>
            <w:bottom w:val="none" w:sz="0" w:space="0" w:color="auto"/>
            <w:right w:val="none" w:sz="0" w:space="0" w:color="auto"/>
          </w:divBdr>
        </w:div>
        <w:div w:id="1165586933">
          <w:marLeft w:val="360"/>
          <w:marRight w:val="0"/>
          <w:marTop w:val="140"/>
          <w:marBottom w:val="0"/>
          <w:divBdr>
            <w:top w:val="none" w:sz="0" w:space="0" w:color="auto"/>
            <w:left w:val="none" w:sz="0" w:space="0" w:color="auto"/>
            <w:bottom w:val="none" w:sz="0" w:space="0" w:color="auto"/>
            <w:right w:val="none" w:sz="0" w:space="0" w:color="auto"/>
          </w:divBdr>
        </w:div>
        <w:div w:id="524711973">
          <w:marLeft w:val="360"/>
          <w:marRight w:val="0"/>
          <w:marTop w:val="140"/>
          <w:marBottom w:val="0"/>
          <w:divBdr>
            <w:top w:val="none" w:sz="0" w:space="0" w:color="auto"/>
            <w:left w:val="none" w:sz="0" w:space="0" w:color="auto"/>
            <w:bottom w:val="none" w:sz="0" w:space="0" w:color="auto"/>
            <w:right w:val="none" w:sz="0" w:space="0" w:color="auto"/>
          </w:divBdr>
        </w:div>
        <w:div w:id="1526937841">
          <w:marLeft w:val="360"/>
          <w:marRight w:val="0"/>
          <w:marTop w:val="140"/>
          <w:marBottom w:val="0"/>
          <w:divBdr>
            <w:top w:val="none" w:sz="0" w:space="0" w:color="auto"/>
            <w:left w:val="none" w:sz="0" w:space="0" w:color="auto"/>
            <w:bottom w:val="none" w:sz="0" w:space="0" w:color="auto"/>
            <w:right w:val="none" w:sz="0" w:space="0" w:color="auto"/>
          </w:divBdr>
        </w:div>
        <w:div w:id="1151869256">
          <w:marLeft w:val="360"/>
          <w:marRight w:val="0"/>
          <w:marTop w:val="140"/>
          <w:marBottom w:val="0"/>
          <w:divBdr>
            <w:top w:val="none" w:sz="0" w:space="0" w:color="auto"/>
            <w:left w:val="none" w:sz="0" w:space="0" w:color="auto"/>
            <w:bottom w:val="none" w:sz="0" w:space="0" w:color="auto"/>
            <w:right w:val="none" w:sz="0" w:space="0" w:color="auto"/>
          </w:divBdr>
        </w:div>
        <w:div w:id="963077473">
          <w:marLeft w:val="360"/>
          <w:marRight w:val="0"/>
          <w:marTop w:val="140"/>
          <w:marBottom w:val="0"/>
          <w:divBdr>
            <w:top w:val="none" w:sz="0" w:space="0" w:color="auto"/>
            <w:left w:val="none" w:sz="0" w:space="0" w:color="auto"/>
            <w:bottom w:val="none" w:sz="0" w:space="0" w:color="auto"/>
            <w:right w:val="none" w:sz="0" w:space="0" w:color="auto"/>
          </w:divBdr>
        </w:div>
        <w:div w:id="1601722547">
          <w:marLeft w:val="360"/>
          <w:marRight w:val="0"/>
          <w:marTop w:val="140"/>
          <w:marBottom w:val="0"/>
          <w:divBdr>
            <w:top w:val="none" w:sz="0" w:space="0" w:color="auto"/>
            <w:left w:val="none" w:sz="0" w:space="0" w:color="auto"/>
            <w:bottom w:val="none" w:sz="0" w:space="0" w:color="auto"/>
            <w:right w:val="none" w:sz="0" w:space="0" w:color="auto"/>
          </w:divBdr>
        </w:div>
        <w:div w:id="2082605220">
          <w:marLeft w:val="360"/>
          <w:marRight w:val="0"/>
          <w:marTop w:val="140"/>
          <w:marBottom w:val="0"/>
          <w:divBdr>
            <w:top w:val="none" w:sz="0" w:space="0" w:color="auto"/>
            <w:left w:val="none" w:sz="0" w:space="0" w:color="auto"/>
            <w:bottom w:val="none" w:sz="0" w:space="0" w:color="auto"/>
            <w:right w:val="none" w:sz="0" w:space="0" w:color="auto"/>
          </w:divBdr>
        </w:div>
        <w:div w:id="1191261253">
          <w:marLeft w:val="360"/>
          <w:marRight w:val="0"/>
          <w:marTop w:val="140"/>
          <w:marBottom w:val="0"/>
          <w:divBdr>
            <w:top w:val="none" w:sz="0" w:space="0" w:color="auto"/>
            <w:left w:val="none" w:sz="0" w:space="0" w:color="auto"/>
            <w:bottom w:val="none" w:sz="0" w:space="0" w:color="auto"/>
            <w:right w:val="none" w:sz="0" w:space="0" w:color="auto"/>
          </w:divBdr>
        </w:div>
        <w:div w:id="2017658385">
          <w:marLeft w:val="360"/>
          <w:marRight w:val="0"/>
          <w:marTop w:val="140"/>
          <w:marBottom w:val="0"/>
          <w:divBdr>
            <w:top w:val="none" w:sz="0" w:space="0" w:color="auto"/>
            <w:left w:val="none" w:sz="0" w:space="0" w:color="auto"/>
            <w:bottom w:val="none" w:sz="0" w:space="0" w:color="auto"/>
            <w:right w:val="none" w:sz="0" w:space="0" w:color="auto"/>
          </w:divBdr>
        </w:div>
        <w:div w:id="293021129">
          <w:marLeft w:val="360"/>
          <w:marRight w:val="0"/>
          <w:marTop w:val="140"/>
          <w:marBottom w:val="0"/>
          <w:divBdr>
            <w:top w:val="none" w:sz="0" w:space="0" w:color="auto"/>
            <w:left w:val="none" w:sz="0" w:space="0" w:color="auto"/>
            <w:bottom w:val="none" w:sz="0" w:space="0" w:color="auto"/>
            <w:right w:val="none" w:sz="0" w:space="0" w:color="auto"/>
          </w:divBdr>
        </w:div>
        <w:div w:id="1164323887">
          <w:marLeft w:val="360"/>
          <w:marRight w:val="0"/>
          <w:marTop w:val="140"/>
          <w:marBottom w:val="0"/>
          <w:divBdr>
            <w:top w:val="none" w:sz="0" w:space="0" w:color="auto"/>
            <w:left w:val="none" w:sz="0" w:space="0" w:color="auto"/>
            <w:bottom w:val="none" w:sz="0" w:space="0" w:color="auto"/>
            <w:right w:val="none" w:sz="0" w:space="0" w:color="auto"/>
          </w:divBdr>
        </w:div>
      </w:divsChild>
    </w:div>
    <w:div w:id="607783903">
      <w:bodyDiv w:val="1"/>
      <w:marLeft w:val="0"/>
      <w:marRight w:val="0"/>
      <w:marTop w:val="0"/>
      <w:marBottom w:val="0"/>
      <w:divBdr>
        <w:top w:val="none" w:sz="0" w:space="0" w:color="auto"/>
        <w:left w:val="none" w:sz="0" w:space="0" w:color="auto"/>
        <w:bottom w:val="none" w:sz="0" w:space="0" w:color="auto"/>
        <w:right w:val="none" w:sz="0" w:space="0" w:color="auto"/>
      </w:divBdr>
      <w:divsChild>
        <w:div w:id="730426075">
          <w:marLeft w:val="360"/>
          <w:marRight w:val="0"/>
          <w:marTop w:val="140"/>
          <w:marBottom w:val="0"/>
          <w:divBdr>
            <w:top w:val="none" w:sz="0" w:space="0" w:color="auto"/>
            <w:left w:val="none" w:sz="0" w:space="0" w:color="auto"/>
            <w:bottom w:val="none" w:sz="0" w:space="0" w:color="auto"/>
            <w:right w:val="none" w:sz="0" w:space="0" w:color="auto"/>
          </w:divBdr>
        </w:div>
        <w:div w:id="2068526387">
          <w:marLeft w:val="360"/>
          <w:marRight w:val="0"/>
          <w:marTop w:val="140"/>
          <w:marBottom w:val="0"/>
          <w:divBdr>
            <w:top w:val="none" w:sz="0" w:space="0" w:color="auto"/>
            <w:left w:val="none" w:sz="0" w:space="0" w:color="auto"/>
            <w:bottom w:val="none" w:sz="0" w:space="0" w:color="auto"/>
            <w:right w:val="none" w:sz="0" w:space="0" w:color="auto"/>
          </w:divBdr>
        </w:div>
        <w:div w:id="486560149">
          <w:marLeft w:val="360"/>
          <w:marRight w:val="0"/>
          <w:marTop w:val="140"/>
          <w:marBottom w:val="0"/>
          <w:divBdr>
            <w:top w:val="none" w:sz="0" w:space="0" w:color="auto"/>
            <w:left w:val="none" w:sz="0" w:space="0" w:color="auto"/>
            <w:bottom w:val="none" w:sz="0" w:space="0" w:color="auto"/>
            <w:right w:val="none" w:sz="0" w:space="0" w:color="auto"/>
          </w:divBdr>
        </w:div>
        <w:div w:id="774713418">
          <w:marLeft w:val="360"/>
          <w:marRight w:val="0"/>
          <w:marTop w:val="140"/>
          <w:marBottom w:val="0"/>
          <w:divBdr>
            <w:top w:val="none" w:sz="0" w:space="0" w:color="auto"/>
            <w:left w:val="none" w:sz="0" w:space="0" w:color="auto"/>
            <w:bottom w:val="none" w:sz="0" w:space="0" w:color="auto"/>
            <w:right w:val="none" w:sz="0" w:space="0" w:color="auto"/>
          </w:divBdr>
        </w:div>
        <w:div w:id="904603120">
          <w:marLeft w:val="360"/>
          <w:marRight w:val="0"/>
          <w:marTop w:val="140"/>
          <w:marBottom w:val="0"/>
          <w:divBdr>
            <w:top w:val="none" w:sz="0" w:space="0" w:color="auto"/>
            <w:left w:val="none" w:sz="0" w:space="0" w:color="auto"/>
            <w:bottom w:val="none" w:sz="0" w:space="0" w:color="auto"/>
            <w:right w:val="none" w:sz="0" w:space="0" w:color="auto"/>
          </w:divBdr>
        </w:div>
        <w:div w:id="859315623">
          <w:marLeft w:val="360"/>
          <w:marRight w:val="0"/>
          <w:marTop w:val="140"/>
          <w:marBottom w:val="0"/>
          <w:divBdr>
            <w:top w:val="none" w:sz="0" w:space="0" w:color="auto"/>
            <w:left w:val="none" w:sz="0" w:space="0" w:color="auto"/>
            <w:bottom w:val="none" w:sz="0" w:space="0" w:color="auto"/>
            <w:right w:val="none" w:sz="0" w:space="0" w:color="auto"/>
          </w:divBdr>
        </w:div>
        <w:div w:id="265162717">
          <w:marLeft w:val="360"/>
          <w:marRight w:val="0"/>
          <w:marTop w:val="140"/>
          <w:marBottom w:val="0"/>
          <w:divBdr>
            <w:top w:val="none" w:sz="0" w:space="0" w:color="auto"/>
            <w:left w:val="none" w:sz="0" w:space="0" w:color="auto"/>
            <w:bottom w:val="none" w:sz="0" w:space="0" w:color="auto"/>
            <w:right w:val="none" w:sz="0" w:space="0" w:color="auto"/>
          </w:divBdr>
        </w:div>
        <w:div w:id="140926151">
          <w:marLeft w:val="360"/>
          <w:marRight w:val="0"/>
          <w:marTop w:val="140"/>
          <w:marBottom w:val="0"/>
          <w:divBdr>
            <w:top w:val="none" w:sz="0" w:space="0" w:color="auto"/>
            <w:left w:val="none" w:sz="0" w:space="0" w:color="auto"/>
            <w:bottom w:val="none" w:sz="0" w:space="0" w:color="auto"/>
            <w:right w:val="none" w:sz="0" w:space="0" w:color="auto"/>
          </w:divBdr>
        </w:div>
        <w:div w:id="1356537131">
          <w:marLeft w:val="360"/>
          <w:marRight w:val="0"/>
          <w:marTop w:val="140"/>
          <w:marBottom w:val="0"/>
          <w:divBdr>
            <w:top w:val="none" w:sz="0" w:space="0" w:color="auto"/>
            <w:left w:val="none" w:sz="0" w:space="0" w:color="auto"/>
            <w:bottom w:val="none" w:sz="0" w:space="0" w:color="auto"/>
            <w:right w:val="none" w:sz="0" w:space="0" w:color="auto"/>
          </w:divBdr>
        </w:div>
        <w:div w:id="1607689339">
          <w:marLeft w:val="360"/>
          <w:marRight w:val="0"/>
          <w:marTop w:val="140"/>
          <w:marBottom w:val="0"/>
          <w:divBdr>
            <w:top w:val="none" w:sz="0" w:space="0" w:color="auto"/>
            <w:left w:val="none" w:sz="0" w:space="0" w:color="auto"/>
            <w:bottom w:val="none" w:sz="0" w:space="0" w:color="auto"/>
            <w:right w:val="none" w:sz="0" w:space="0" w:color="auto"/>
          </w:divBdr>
        </w:div>
        <w:div w:id="2023433636">
          <w:marLeft w:val="360"/>
          <w:marRight w:val="0"/>
          <w:marTop w:val="140"/>
          <w:marBottom w:val="0"/>
          <w:divBdr>
            <w:top w:val="none" w:sz="0" w:space="0" w:color="auto"/>
            <w:left w:val="none" w:sz="0" w:space="0" w:color="auto"/>
            <w:bottom w:val="none" w:sz="0" w:space="0" w:color="auto"/>
            <w:right w:val="none" w:sz="0" w:space="0" w:color="auto"/>
          </w:divBdr>
        </w:div>
      </w:divsChild>
    </w:div>
    <w:div w:id="1121531131">
      <w:bodyDiv w:val="1"/>
      <w:marLeft w:val="0"/>
      <w:marRight w:val="0"/>
      <w:marTop w:val="0"/>
      <w:marBottom w:val="0"/>
      <w:divBdr>
        <w:top w:val="none" w:sz="0" w:space="0" w:color="auto"/>
        <w:left w:val="none" w:sz="0" w:space="0" w:color="auto"/>
        <w:bottom w:val="none" w:sz="0" w:space="0" w:color="auto"/>
        <w:right w:val="none" w:sz="0" w:space="0" w:color="auto"/>
      </w:divBdr>
      <w:divsChild>
        <w:div w:id="1557276162">
          <w:marLeft w:val="360"/>
          <w:marRight w:val="0"/>
          <w:marTop w:val="140"/>
          <w:marBottom w:val="0"/>
          <w:divBdr>
            <w:top w:val="none" w:sz="0" w:space="0" w:color="auto"/>
            <w:left w:val="none" w:sz="0" w:space="0" w:color="auto"/>
            <w:bottom w:val="none" w:sz="0" w:space="0" w:color="auto"/>
            <w:right w:val="none" w:sz="0" w:space="0" w:color="auto"/>
          </w:divBdr>
        </w:div>
        <w:div w:id="514004335">
          <w:marLeft w:val="360"/>
          <w:marRight w:val="0"/>
          <w:marTop w:val="140"/>
          <w:marBottom w:val="0"/>
          <w:divBdr>
            <w:top w:val="none" w:sz="0" w:space="0" w:color="auto"/>
            <w:left w:val="none" w:sz="0" w:space="0" w:color="auto"/>
            <w:bottom w:val="none" w:sz="0" w:space="0" w:color="auto"/>
            <w:right w:val="none" w:sz="0" w:space="0" w:color="auto"/>
          </w:divBdr>
        </w:div>
        <w:div w:id="796797394">
          <w:marLeft w:val="360"/>
          <w:marRight w:val="0"/>
          <w:marTop w:val="140"/>
          <w:marBottom w:val="0"/>
          <w:divBdr>
            <w:top w:val="none" w:sz="0" w:space="0" w:color="auto"/>
            <w:left w:val="none" w:sz="0" w:space="0" w:color="auto"/>
            <w:bottom w:val="none" w:sz="0" w:space="0" w:color="auto"/>
            <w:right w:val="none" w:sz="0" w:space="0" w:color="auto"/>
          </w:divBdr>
        </w:div>
        <w:div w:id="998968536">
          <w:marLeft w:val="360"/>
          <w:marRight w:val="0"/>
          <w:marTop w:val="140"/>
          <w:marBottom w:val="0"/>
          <w:divBdr>
            <w:top w:val="none" w:sz="0" w:space="0" w:color="auto"/>
            <w:left w:val="none" w:sz="0" w:space="0" w:color="auto"/>
            <w:bottom w:val="none" w:sz="0" w:space="0" w:color="auto"/>
            <w:right w:val="none" w:sz="0" w:space="0" w:color="auto"/>
          </w:divBdr>
        </w:div>
      </w:divsChild>
    </w:div>
    <w:div w:id="1886991629">
      <w:bodyDiv w:val="1"/>
      <w:marLeft w:val="0"/>
      <w:marRight w:val="0"/>
      <w:marTop w:val="0"/>
      <w:marBottom w:val="0"/>
      <w:divBdr>
        <w:top w:val="none" w:sz="0" w:space="0" w:color="auto"/>
        <w:left w:val="none" w:sz="0" w:space="0" w:color="auto"/>
        <w:bottom w:val="none" w:sz="0" w:space="0" w:color="auto"/>
        <w:right w:val="none" w:sz="0" w:space="0" w:color="auto"/>
      </w:divBdr>
      <w:divsChild>
        <w:div w:id="505874111">
          <w:marLeft w:val="360"/>
          <w:marRight w:val="0"/>
          <w:marTop w:val="140"/>
          <w:marBottom w:val="0"/>
          <w:divBdr>
            <w:top w:val="none" w:sz="0" w:space="0" w:color="auto"/>
            <w:left w:val="none" w:sz="0" w:space="0" w:color="auto"/>
            <w:bottom w:val="none" w:sz="0" w:space="0" w:color="auto"/>
            <w:right w:val="none" w:sz="0" w:space="0" w:color="auto"/>
          </w:divBdr>
        </w:div>
        <w:div w:id="1778670815">
          <w:marLeft w:val="360"/>
          <w:marRight w:val="0"/>
          <w:marTop w:val="1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rraway@libert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Gobble</dc:creator>
  <cp:keywords/>
  <dc:description/>
  <cp:lastModifiedBy>Garraway, Andrea</cp:lastModifiedBy>
  <cp:revision>2</cp:revision>
  <dcterms:created xsi:type="dcterms:W3CDTF">2020-06-26T16:56:00Z</dcterms:created>
  <dcterms:modified xsi:type="dcterms:W3CDTF">2020-06-26T16:56:00Z</dcterms:modified>
</cp:coreProperties>
</file>